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E3A" w:rsidRPr="001C77C8" w:rsidRDefault="00307E3A" w:rsidP="00307E3A">
      <w:pPr>
        <w:autoSpaceDE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АДМИНИСТРАЦИЯ </w:t>
      </w:r>
      <w:r w:rsidRPr="001C77C8">
        <w:rPr>
          <w:rFonts w:ascii="Times New Roman CYR" w:hAnsi="Times New Roman CYR" w:cs="Times New Roman CYR"/>
          <w:szCs w:val="28"/>
        </w:rPr>
        <w:t>ПОКРОВО-МАРФИНСКОГО СЕЛЬСОВЕТА</w:t>
      </w:r>
    </w:p>
    <w:p w:rsidR="00307E3A" w:rsidRPr="00307E3A" w:rsidRDefault="00307E3A" w:rsidP="00307E3A">
      <w:pPr>
        <w:autoSpaceDE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307E3A" w:rsidRPr="001C77C8" w:rsidRDefault="00307E3A" w:rsidP="00307E3A">
      <w:pPr>
        <w:autoSpaceDE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1C77C8">
        <w:rPr>
          <w:rFonts w:ascii="Times New Roman CYR" w:hAnsi="Times New Roman CYR" w:cs="Times New Roman CYR"/>
          <w:szCs w:val="28"/>
        </w:rPr>
        <w:t>ЗНАМЕНСКОГО РАЙОНА ТАМБОВСКОЙ ОБЛАСТИ</w:t>
      </w:r>
    </w:p>
    <w:p w:rsidR="00307E3A" w:rsidRPr="00307E3A" w:rsidRDefault="00307E3A" w:rsidP="00307E3A">
      <w:pPr>
        <w:autoSpaceDE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307E3A" w:rsidRPr="001C77C8" w:rsidRDefault="00307E3A" w:rsidP="00307E3A">
      <w:pPr>
        <w:autoSpaceDE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1C77C8">
        <w:rPr>
          <w:rFonts w:ascii="Times New Roman CYR" w:hAnsi="Times New Roman CYR" w:cs="Times New Roman CYR"/>
          <w:szCs w:val="28"/>
        </w:rPr>
        <w:t>ПОСТАНОВЛЕНИЕ</w:t>
      </w:r>
    </w:p>
    <w:p w:rsidR="00307E3A" w:rsidRPr="001C77C8" w:rsidRDefault="00307E3A" w:rsidP="00307E3A">
      <w:pPr>
        <w:autoSpaceDE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307E3A" w:rsidRPr="001C77C8" w:rsidRDefault="00307E3A" w:rsidP="00307E3A">
      <w:pPr>
        <w:autoSpaceDE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__.__.2022</w:t>
      </w:r>
      <w:r w:rsidRPr="001C77C8">
        <w:rPr>
          <w:rFonts w:cs="Times New Roman"/>
          <w:szCs w:val="28"/>
        </w:rPr>
        <w:t xml:space="preserve">                              с. Покрово-Марфино          </w:t>
      </w:r>
      <w:r>
        <w:rPr>
          <w:rFonts w:cs="Times New Roman"/>
          <w:szCs w:val="28"/>
        </w:rPr>
        <w:t xml:space="preserve">                              </w:t>
      </w:r>
      <w:r w:rsidRPr="001C77C8">
        <w:rPr>
          <w:rFonts w:cs="Times New Roman"/>
          <w:szCs w:val="28"/>
        </w:rPr>
        <w:t>№ __</w:t>
      </w:r>
    </w:p>
    <w:p w:rsidR="006F57BD" w:rsidRPr="00307E3A" w:rsidRDefault="006F57BD">
      <w:pPr>
        <w:pStyle w:val="Standard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6F57BD" w:rsidRPr="00307E3A" w:rsidRDefault="00307E3A" w:rsidP="00307E3A">
      <w:pPr>
        <w:pStyle w:val="Standard"/>
        <w:jc w:val="both"/>
        <w:rPr>
          <w:bCs/>
        </w:rPr>
      </w:pPr>
      <w:r w:rsidRPr="00307E3A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bookmarkStart w:id="0" w:name="__DdeLink__7651_346669667"/>
      <w:bookmarkEnd w:id="0"/>
      <w:r w:rsidRPr="00307E3A">
        <w:rPr>
          <w:rFonts w:cs="Times New Roman"/>
          <w:bCs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Pr="00307E3A">
        <w:rPr>
          <w:rStyle w:val="a7"/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6F57BD" w:rsidRDefault="00307E3A">
      <w:pPr>
        <w:pStyle w:val="Standard"/>
        <w:jc w:val="center"/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6F57BD" w:rsidRPr="00307E3A" w:rsidRDefault="00307E3A" w:rsidP="00307E3A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   В соответствии </w:t>
      </w:r>
      <w:r>
        <w:rPr>
          <w:rFonts w:cs="Times New Roman"/>
          <w:iCs/>
          <w:szCs w:val="28"/>
        </w:rPr>
        <w:t>с частью 1 статьи 45, частями 3, 3</w:t>
      </w:r>
      <w:r>
        <w:rPr>
          <w:rFonts w:cs="Times New Roman"/>
          <w:iCs/>
          <w:szCs w:val="28"/>
          <w:vertAlign w:val="superscript"/>
        </w:rPr>
        <w:t>1</w:t>
      </w:r>
      <w:r>
        <w:rPr>
          <w:rFonts w:cs="Times New Roman"/>
          <w:iCs/>
          <w:szCs w:val="28"/>
        </w:rPr>
        <w:t>, 4 статьи 53 Земельного кодекса Российской Федерации, Федеральным законом                                                от 27.07.2010 №</w:t>
      </w:r>
      <w:r>
        <w:rPr>
          <w:rFonts w:eastAsia="Times New Roman" w:cs="Times New Roman"/>
          <w:szCs w:val="28"/>
          <w:lang w:eastAsia="ru-RU"/>
        </w:rPr>
        <w:t xml:space="preserve"> 210-ФЗ «Об организации предоставления государственных    и муниципальных услуг», постановлением администрации </w:t>
      </w:r>
      <w:r w:rsidRPr="00307E3A">
        <w:rPr>
          <w:rFonts w:eastAsia="Times New Roman" w:cs="Times New Roman"/>
          <w:iCs/>
          <w:szCs w:val="28"/>
          <w:lang w:eastAsia="ru-RU"/>
        </w:rPr>
        <w:t>Покрово-Марфинского сельсовета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1C77C8">
        <w:rPr>
          <w:rFonts w:eastAsia="Times New Roman" w:cs="Times New Roman"/>
          <w:szCs w:val="28"/>
          <w:lang w:eastAsia="ru-RU"/>
        </w:rPr>
        <w:t xml:space="preserve">от 22.06.2021 №36 </w:t>
      </w:r>
      <w:r w:rsidRPr="001C77C8">
        <w:rPr>
          <w:rFonts w:eastAsia="Times New Roman" w:cs="Times New Roman"/>
          <w:i/>
          <w:iCs/>
          <w:szCs w:val="28"/>
          <w:lang w:eastAsia="ru-RU"/>
        </w:rPr>
        <w:t>«</w:t>
      </w:r>
      <w:r w:rsidRPr="001C77C8">
        <w:rPr>
          <w:rFonts w:cs="Times New Roman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администрацией Покрово-Марфинского сельсовета Знаменского района Тамбовской области</w:t>
      </w:r>
      <w:r w:rsidRPr="001C77C8">
        <w:rPr>
          <w:rFonts w:eastAsia="Times New Roman" w:cs="Times New Roman"/>
          <w:iCs/>
          <w:szCs w:val="28"/>
          <w:lang w:eastAsia="ru-RU"/>
        </w:rPr>
        <w:t>»</w:t>
      </w:r>
      <w:r w:rsidRPr="001C77C8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Pr="001C77C8">
        <w:rPr>
          <w:rFonts w:eastAsia="Times New Roman" w:cs="Times New Roman"/>
          <w:iCs/>
          <w:szCs w:val="28"/>
          <w:lang w:eastAsia="ru-RU"/>
        </w:rPr>
        <w:t>сельсовета</w:t>
      </w:r>
      <w:r w:rsidRPr="001C77C8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1C77C8">
        <w:rPr>
          <w:rFonts w:eastAsia="Times New Roman" w:cs="Times New Roman"/>
          <w:szCs w:val="28"/>
          <w:lang w:eastAsia="ru-RU"/>
        </w:rPr>
        <w:t>постановляет:</w:t>
      </w:r>
    </w:p>
    <w:p w:rsidR="006F57BD" w:rsidRDefault="00307E3A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r>
        <w:rPr>
          <w:rFonts w:eastAsia="Times New Roman"/>
          <w:sz w:val="28"/>
          <w:szCs w:val="28"/>
        </w:rPr>
        <w:t>регламент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</w:t>
      </w:r>
      <w:r>
        <w:rPr>
          <w:rFonts w:cs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(прилагается).</w:t>
      </w:r>
    </w:p>
    <w:p w:rsidR="00307E3A" w:rsidRDefault="00307E3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Призна</w:t>
      </w:r>
      <w:r w:rsidR="00946C40">
        <w:rPr>
          <w:rFonts w:eastAsia="Times New Roman" w:cs="Times New Roman"/>
          <w:szCs w:val="28"/>
          <w:lang w:eastAsia="ru-RU"/>
        </w:rPr>
        <w:t>ть утратившим силу постановления</w:t>
      </w:r>
      <w:bookmarkStart w:id="1" w:name="_GoBack"/>
      <w:bookmarkEnd w:id="1"/>
      <w:r>
        <w:rPr>
          <w:rFonts w:eastAsia="Times New Roman" w:cs="Times New Roman"/>
          <w:szCs w:val="28"/>
          <w:lang w:eastAsia="ru-RU"/>
        </w:rPr>
        <w:t xml:space="preserve"> администрации Покрово-Марфинского сельсовета:</w:t>
      </w:r>
    </w:p>
    <w:p w:rsidR="00307E3A" w:rsidRPr="00307E3A" w:rsidRDefault="00307E3A" w:rsidP="00307E3A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307E3A">
        <w:rPr>
          <w:rFonts w:eastAsia="Times New Roman" w:cs="Times New Roman"/>
          <w:szCs w:val="28"/>
          <w:lang w:eastAsia="ru-RU"/>
        </w:rPr>
        <w:t>от 07.12.2020 №122 «</w:t>
      </w:r>
      <w:r w:rsidRPr="00307E3A">
        <w:rPr>
          <w:rFonts w:cs="Times New Roman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rFonts w:cs="Times New Roman"/>
          <w:szCs w:val="28"/>
        </w:rPr>
        <w:t>;</w:t>
      </w:r>
      <w:r w:rsidRPr="00307E3A">
        <w:rPr>
          <w:rFonts w:cs="Times New Roman"/>
          <w:szCs w:val="28"/>
        </w:rPr>
        <w:t xml:space="preserve"> </w:t>
      </w:r>
    </w:p>
    <w:p w:rsidR="006F57BD" w:rsidRPr="00307E3A" w:rsidRDefault="00307E3A" w:rsidP="00307E3A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         </w:t>
      </w:r>
      <w:r w:rsidRPr="00307E3A">
        <w:rPr>
          <w:rFonts w:cs="Times New Roman"/>
          <w:szCs w:val="28"/>
        </w:rPr>
        <w:t xml:space="preserve">от 12.02.2021 </w:t>
      </w:r>
      <w:r>
        <w:rPr>
          <w:rFonts w:cs="Times New Roman"/>
          <w:szCs w:val="28"/>
        </w:rPr>
        <w:t>№9 «</w:t>
      </w:r>
      <w:r>
        <w:rPr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024119">
        <w:rPr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Cs w:val="28"/>
        </w:rPr>
        <w:t>, утвержденный постановлением администрации сельсовета от 07.12.2020 №122</w:t>
      </w:r>
      <w:r>
        <w:rPr>
          <w:rFonts w:cs="Times New Roman"/>
          <w:szCs w:val="28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307E3A" w:rsidRPr="001C77C8" w:rsidRDefault="00307E3A" w:rsidP="00307E3A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77C8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печатном средстве массовой информации Покрово-Марфинского сельсовета «Вестник местного самоуправления». </w:t>
      </w:r>
    </w:p>
    <w:p w:rsidR="00307E3A" w:rsidRPr="001C77C8" w:rsidRDefault="00307E3A" w:rsidP="00307E3A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1C77C8"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постановления оставляю за собой.</w:t>
      </w:r>
    </w:p>
    <w:p w:rsidR="00307E3A" w:rsidRDefault="00307E3A" w:rsidP="00307E3A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307E3A" w:rsidRDefault="00307E3A" w:rsidP="00307E3A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307E3A" w:rsidRPr="00307E3A" w:rsidRDefault="00307E3A" w:rsidP="00307E3A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1C77C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О.В.Суворова</w:t>
      </w:r>
    </w:p>
    <w:p w:rsidR="00307E3A" w:rsidRPr="001C77C8" w:rsidRDefault="00307E3A" w:rsidP="00307E3A">
      <w:pPr>
        <w:pStyle w:val="a0"/>
        <w:spacing w:after="0"/>
        <w:jc w:val="center"/>
        <w:rPr>
          <w:color w:val="auto"/>
          <w:szCs w:val="28"/>
        </w:rPr>
      </w:pPr>
      <w:r w:rsidRPr="001C77C8">
        <w:rPr>
          <w:color w:val="auto"/>
          <w:szCs w:val="28"/>
        </w:rPr>
        <w:lastRenderedPageBreak/>
        <w:t xml:space="preserve">                                                                  УТВЕРЖДЕН</w:t>
      </w:r>
    </w:p>
    <w:p w:rsidR="00307E3A" w:rsidRPr="001C77C8" w:rsidRDefault="00307E3A" w:rsidP="00307E3A">
      <w:pPr>
        <w:pStyle w:val="a0"/>
        <w:spacing w:after="0"/>
        <w:jc w:val="center"/>
        <w:rPr>
          <w:color w:val="auto"/>
          <w:szCs w:val="28"/>
        </w:rPr>
      </w:pPr>
      <w:r w:rsidRPr="001C77C8">
        <w:rPr>
          <w:color w:val="auto"/>
          <w:szCs w:val="28"/>
        </w:rPr>
        <w:t xml:space="preserve">                                                            постановлением администрации </w:t>
      </w:r>
    </w:p>
    <w:p w:rsidR="00307E3A" w:rsidRPr="001C77C8" w:rsidRDefault="00307E3A" w:rsidP="00307E3A">
      <w:pPr>
        <w:pStyle w:val="a0"/>
        <w:spacing w:after="0"/>
        <w:jc w:val="center"/>
        <w:rPr>
          <w:color w:val="auto"/>
          <w:szCs w:val="28"/>
        </w:rPr>
      </w:pPr>
      <w:r w:rsidRPr="001C77C8">
        <w:rPr>
          <w:color w:val="auto"/>
          <w:szCs w:val="28"/>
        </w:rPr>
        <w:t xml:space="preserve">                                                            Покрово-Марфинского сельсовета</w:t>
      </w:r>
    </w:p>
    <w:p w:rsidR="00307E3A" w:rsidRPr="001C77C8" w:rsidRDefault="00307E3A" w:rsidP="00307E3A">
      <w:pPr>
        <w:pStyle w:val="a0"/>
        <w:spacing w:after="0"/>
        <w:jc w:val="center"/>
        <w:rPr>
          <w:color w:val="auto"/>
          <w:szCs w:val="28"/>
        </w:rPr>
      </w:pPr>
      <w:r w:rsidRPr="001C77C8">
        <w:rPr>
          <w:color w:val="auto"/>
          <w:szCs w:val="28"/>
        </w:rPr>
        <w:t xml:space="preserve">                                                             Знаменского района Тамбовской области</w:t>
      </w:r>
    </w:p>
    <w:p w:rsidR="00307E3A" w:rsidRPr="001C77C8" w:rsidRDefault="00307E3A" w:rsidP="00307E3A">
      <w:pPr>
        <w:pStyle w:val="a0"/>
        <w:spacing w:after="0"/>
        <w:jc w:val="center"/>
        <w:rPr>
          <w:color w:val="auto"/>
          <w:szCs w:val="28"/>
        </w:rPr>
      </w:pPr>
      <w:r w:rsidRPr="001C77C8">
        <w:rPr>
          <w:color w:val="auto"/>
          <w:szCs w:val="28"/>
        </w:rPr>
        <w:t xml:space="preserve">                                                </w:t>
      </w:r>
      <w:r>
        <w:rPr>
          <w:color w:val="auto"/>
          <w:szCs w:val="28"/>
        </w:rPr>
        <w:t xml:space="preserve">                   от __.__.2022</w:t>
      </w:r>
      <w:r w:rsidRPr="001C77C8">
        <w:rPr>
          <w:color w:val="auto"/>
          <w:szCs w:val="28"/>
        </w:rPr>
        <w:t xml:space="preserve"> № __</w:t>
      </w:r>
    </w:p>
    <w:p w:rsidR="00307E3A" w:rsidRDefault="00307E3A">
      <w:pPr>
        <w:jc w:val="center"/>
        <w:rPr>
          <w:rFonts w:cs="Times New Roman"/>
          <w:szCs w:val="28"/>
        </w:rPr>
      </w:pPr>
    </w:p>
    <w:p w:rsidR="00307E3A" w:rsidRDefault="00307E3A">
      <w:pPr>
        <w:jc w:val="center"/>
        <w:rPr>
          <w:rFonts w:cs="Times New Roman"/>
          <w:szCs w:val="28"/>
        </w:rPr>
      </w:pPr>
    </w:p>
    <w:p w:rsidR="006F57BD" w:rsidRDefault="00307E3A">
      <w:pPr>
        <w:jc w:val="center"/>
      </w:pPr>
      <w:r>
        <w:rPr>
          <w:rFonts w:cs="Times New Roman"/>
          <w:szCs w:val="28"/>
        </w:rPr>
        <w:t>АДМИНИСТРАТИВНЫЙ РЕГЛАМЕНТ</w:t>
      </w:r>
    </w:p>
    <w:p w:rsidR="006F57BD" w:rsidRDefault="00307E3A">
      <w:pPr>
        <w:jc w:val="center"/>
      </w:pPr>
      <w:r>
        <w:rPr>
          <w:rFonts w:cs="Times New Roman"/>
          <w:szCs w:val="28"/>
        </w:rPr>
        <w:t>предоставления муниципальной услуги</w:t>
      </w:r>
    </w:p>
    <w:p w:rsidR="006F57BD" w:rsidRDefault="00307E3A">
      <w:pPr>
        <w:jc w:val="center"/>
      </w:pPr>
      <w:r>
        <w:rPr>
          <w:rFonts w:cs="Times New Roman"/>
          <w:b/>
          <w:szCs w:val="28"/>
        </w:rPr>
        <w:t xml:space="preserve">«Прекращение права постоянного (бессрочного) пользования                                 и пожизненного наследуемого владения земельным участком при отказе землепользователя, землевладельца от принадлежащего им права                      на земельный участок» </w:t>
      </w:r>
    </w:p>
    <w:p w:rsidR="006F57BD" w:rsidRDefault="006F57BD">
      <w:pPr>
        <w:ind w:firstLine="709"/>
        <w:jc w:val="center"/>
        <w:rPr>
          <w:rFonts w:cs="Times New Roman"/>
          <w:b/>
          <w:szCs w:val="28"/>
        </w:rPr>
      </w:pP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1. Общие положения</w:t>
      </w:r>
    </w:p>
    <w:p w:rsidR="006F57BD" w:rsidRDefault="006F57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Административный регламент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                                 на территории Покрово-Марфинского сельсовета Знаменского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6F57BD" w:rsidRDefault="006F57BD">
      <w:pPr>
        <w:pStyle w:val="a0"/>
        <w:spacing w:after="0"/>
        <w:ind w:firstLine="709"/>
        <w:jc w:val="both"/>
        <w:rPr>
          <w:szCs w:val="28"/>
        </w:rPr>
      </w:pP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1.1. Круг заявителей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1.1.1. Заявителями на предоставление муниципальной услуги являются юридические лица, </w:t>
      </w:r>
      <w:r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указанные в  </w:t>
      </w:r>
      <w:hyperlink r:id="rId7" w:anchor="/document/12124624/entry/3992" w:history="1">
        <w:r>
          <w:rPr>
            <w:rFonts w:eastAsia="SimSun"/>
            <w:color w:val="000000"/>
            <w:kern w:val="2"/>
            <w:sz w:val="28"/>
            <w:szCs w:val="28"/>
            <w:shd w:val="clear" w:color="auto" w:fill="FFFFFF"/>
            <w:lang w:eastAsia="zh-CN" w:bidi="hi-IN"/>
          </w:rPr>
          <w:t>пункте 2 статьи 39</w:t>
        </w:r>
      </w:hyperlink>
      <w:r w:rsidRPr="00307E3A">
        <w:rPr>
          <w:rFonts w:eastAsia="SimSun"/>
          <w:color w:val="000000"/>
          <w:kern w:val="2"/>
          <w:sz w:val="28"/>
          <w:szCs w:val="28"/>
          <w:shd w:val="clear" w:color="auto" w:fill="FFFFFF"/>
          <w:vertAlign w:val="superscript"/>
          <w:lang w:eastAsia="zh-CN" w:bidi="hi-IN"/>
        </w:rPr>
        <w:t>9</w:t>
      </w:r>
      <w:r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 Земельного кодекса Российской Федерации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                        государственные и муниципальные предприятия</w:t>
      </w:r>
      <w:r>
        <w:rPr>
          <w:sz w:val="28"/>
          <w:szCs w:val="28"/>
          <w:shd w:val="clear" w:color="auto" w:fill="FFFFFF"/>
        </w:rPr>
        <w:t>,</w:t>
      </w:r>
      <w:r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влад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еющие                             и пользующиеся земельными участками на праве постоянного (бессрочного) пользования, а также физические лица, владеющие и пользующиеся земельными участками на праве постоянного (бессрочного) пользования или пожизненного наследуемого владения, либо их уполномоченные представители, обратившиеся с запросом о предоставлении муниципальной услуги (далее – заявители).</w:t>
      </w:r>
    </w:p>
    <w:p w:rsidR="006F57BD" w:rsidRDefault="006F57BD">
      <w:pPr>
        <w:ind w:firstLine="709"/>
        <w:jc w:val="both"/>
        <w:rPr>
          <w:rFonts w:cs="Times New Roman"/>
          <w:szCs w:val="28"/>
          <w:shd w:val="clear" w:color="auto" w:fill="FFFF00"/>
        </w:rPr>
      </w:pPr>
    </w:p>
    <w:p w:rsidR="006F57BD" w:rsidRDefault="00307E3A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1.2. Требования к порядку информирования о предоставлении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F57BD" w:rsidRDefault="006F57BD">
      <w:pPr>
        <w:ind w:firstLine="709"/>
        <w:jc w:val="both"/>
        <w:rPr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965856" w:rsidRPr="00965856" w:rsidRDefault="00307E3A" w:rsidP="00965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1.2.1.1</w:t>
      </w:r>
      <w:r w:rsidRPr="00965856">
        <w:rPr>
          <w:rFonts w:ascii="Times New Roman" w:hAnsi="Times New Roman" w:cs="Times New Roman"/>
          <w:sz w:val="28"/>
          <w:szCs w:val="28"/>
        </w:rPr>
        <w:t xml:space="preserve">. </w:t>
      </w:r>
      <w:r w:rsidR="00965856" w:rsidRPr="00965856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Покрово-Марфинского сельсовета Знаменского района Тамбовской области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6F57BD" w:rsidRPr="00965856" w:rsidRDefault="00307E3A" w:rsidP="00965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56">
        <w:rPr>
          <w:rFonts w:ascii="Times New Roman" w:hAnsi="Times New Roman" w:cs="Times New Roman"/>
          <w:sz w:val="28"/>
          <w:szCs w:val="28"/>
        </w:rPr>
        <w:t xml:space="preserve">1.2.1.2. </w:t>
      </w:r>
      <w:r w:rsidR="00965856" w:rsidRPr="0096585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pokrovo</w:t>
      </w:r>
      <w:r w:rsidR="00965856" w:rsidRPr="00965856">
        <w:rPr>
          <w:rFonts w:ascii="Times New Roman" w:hAnsi="Times New Roman" w:cs="Times New Roman"/>
          <w:sz w:val="28"/>
          <w:szCs w:val="28"/>
        </w:rPr>
        <w:t>-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marfinsky</w:t>
      </w:r>
      <w:r w:rsidR="00965856" w:rsidRPr="00965856">
        <w:rPr>
          <w:rFonts w:ascii="Times New Roman" w:hAnsi="Times New Roman" w:cs="Times New Roman"/>
          <w:sz w:val="28"/>
          <w:szCs w:val="28"/>
        </w:rPr>
        <w:t>.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65856" w:rsidRPr="00965856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http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5856" w:rsidRPr="00965856">
        <w:rPr>
          <w:rFonts w:ascii="Times New Roman" w:hAnsi="Times New Roman" w:cs="Times New Roman"/>
          <w:sz w:val="28"/>
          <w:szCs w:val="28"/>
        </w:rPr>
        <w:t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http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5856" w:rsidRPr="00965856">
        <w:rPr>
          <w:rFonts w:ascii="Times New Roman" w:hAnsi="Times New Roman" w:cs="Times New Roman"/>
          <w:sz w:val="28"/>
          <w:szCs w:val="28"/>
        </w:rPr>
        <w:t>://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65856" w:rsidRPr="00965856">
        <w:rPr>
          <w:rFonts w:ascii="Times New Roman" w:hAnsi="Times New Roman" w:cs="Times New Roman"/>
          <w:sz w:val="28"/>
          <w:szCs w:val="28"/>
        </w:rPr>
        <w:t>.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965856" w:rsidRPr="00965856">
        <w:rPr>
          <w:rFonts w:ascii="Times New Roman" w:hAnsi="Times New Roman" w:cs="Times New Roman"/>
          <w:sz w:val="28"/>
          <w:szCs w:val="28"/>
        </w:rPr>
        <w:t>68.</w:t>
      </w:r>
      <w:r w:rsidR="00965856" w:rsidRPr="0096585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65856" w:rsidRPr="00965856">
        <w:rPr>
          <w:rFonts w:ascii="Times New Roman" w:hAnsi="Times New Roman" w:cs="Times New Roman"/>
          <w:sz w:val="28"/>
          <w:szCs w:val="28"/>
        </w:rPr>
        <w:t xml:space="preserve">  (далее — региональный портал).</w:t>
      </w:r>
    </w:p>
    <w:p w:rsidR="006F57BD" w:rsidRDefault="00307E3A">
      <w:pPr>
        <w:ind w:firstLine="709"/>
        <w:jc w:val="both"/>
      </w:pPr>
      <w:r w:rsidRPr="00965856">
        <w:rPr>
          <w:rStyle w:val="a7"/>
          <w:rFonts w:eastAsia="Times New Roman" w:cs="Times New Roman"/>
          <w:sz w:val="28"/>
          <w:szCs w:val="28"/>
        </w:rPr>
        <w:t>Администрация обеспечивает актуализацию информации в течение десяти рабочих дней с момента</w:t>
      </w:r>
      <w:r>
        <w:rPr>
          <w:rStyle w:val="a7"/>
          <w:rFonts w:eastAsia="Times New Roman" w:cs="Times New Roman"/>
          <w:sz w:val="28"/>
          <w:szCs w:val="28"/>
        </w:rPr>
        <w:t xml:space="preserve"> возникновения необходимости данной актуализации.</w:t>
      </w:r>
    </w:p>
    <w:p w:rsidR="006F57BD" w:rsidRDefault="00307E3A">
      <w:pPr>
        <w:ind w:firstLine="709"/>
        <w:jc w:val="both"/>
      </w:pPr>
      <w:r>
        <w:rPr>
          <w:rFonts w:eastAsia="Times New Roman" w:cs="Times New Roman"/>
          <w:szCs w:val="28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(далее — многофункциональный центр) 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6F57BD" w:rsidRDefault="00307E3A">
      <w:pPr>
        <w:ind w:firstLine="851"/>
        <w:jc w:val="both"/>
      </w:pPr>
      <w:r>
        <w:rPr>
          <w:rFonts w:eastAsia="Times New Roman" w:cs="Times New Roman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1.2.2. Информация о месте нахождения Администрации:</w:t>
      </w:r>
    </w:p>
    <w:p w:rsidR="00965856" w:rsidRPr="00965856" w:rsidRDefault="005F5C16" w:rsidP="009658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856" w:rsidRPr="00965856">
        <w:rPr>
          <w:rFonts w:ascii="Times New Roman" w:hAnsi="Times New Roman" w:cs="Times New Roman"/>
          <w:sz w:val="28"/>
          <w:szCs w:val="28"/>
        </w:rPr>
        <w:t>Адрес: 393420, Тамбовская область, Знаменский район, с.Покрово-Марфино, ул.Дзержинского, д.1.</w:t>
      </w:r>
    </w:p>
    <w:p w:rsidR="00965856" w:rsidRPr="00965856" w:rsidRDefault="00965856" w:rsidP="00965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56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965856" w:rsidRPr="00965856" w:rsidRDefault="00965856" w:rsidP="009658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965856">
        <w:rPr>
          <w:rFonts w:ascii="Times New Roman" w:hAnsi="Times New Roman" w:cs="Times New Roman"/>
          <w:sz w:val="28"/>
          <w:szCs w:val="28"/>
        </w:rPr>
        <w:t>393420, Тамбовская область, Знаменский район, с.Покрово-Марфино, ул.Дзержинского, д.1.</w:t>
      </w:r>
    </w:p>
    <w:p w:rsidR="00965856" w:rsidRPr="00965856" w:rsidRDefault="00965856" w:rsidP="009658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965856">
        <w:rPr>
          <w:rFonts w:ascii="Times New Roman" w:hAnsi="Times New Roman" w:cs="Times New Roman"/>
          <w:sz w:val="28"/>
          <w:szCs w:val="28"/>
        </w:rPr>
        <w:t xml:space="preserve">         телефон: 8 (47552) 62-150.</w:t>
      </w:r>
    </w:p>
    <w:p w:rsidR="00965856" w:rsidRPr="00E27E55" w:rsidRDefault="00965856" w:rsidP="00965856">
      <w:pPr>
        <w:pStyle w:val="1f2"/>
        <w:spacing w:after="0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Pr="00E27E55">
        <w:rPr>
          <w:rFonts w:eastAsia="Times New Roman" w:cs="Times New Roman"/>
          <w:color w:val="000000"/>
          <w:sz w:val="28"/>
          <w:szCs w:val="28"/>
        </w:rPr>
        <w:t xml:space="preserve">Официальный сайт Администрации: </w:t>
      </w:r>
      <w:hyperlink r:id="rId8" w:history="1">
        <w:r w:rsidRPr="00E27E55">
          <w:rPr>
            <w:rStyle w:val="aff1"/>
            <w:sz w:val="28"/>
            <w:szCs w:val="28"/>
          </w:rPr>
          <w:t>http://www.</w:t>
        </w:r>
        <w:r w:rsidRPr="00E27E55">
          <w:rPr>
            <w:rStyle w:val="aff1"/>
            <w:sz w:val="28"/>
            <w:szCs w:val="28"/>
            <w:lang w:val="en-US"/>
          </w:rPr>
          <w:t>pokrovo</w:t>
        </w:r>
        <w:r w:rsidRPr="00E27E55">
          <w:rPr>
            <w:rStyle w:val="aff1"/>
            <w:sz w:val="28"/>
            <w:szCs w:val="28"/>
          </w:rPr>
          <w:t>-</w:t>
        </w:r>
        <w:r w:rsidRPr="00E27E55">
          <w:rPr>
            <w:rStyle w:val="aff1"/>
            <w:sz w:val="28"/>
            <w:szCs w:val="28"/>
            <w:lang w:val="en-US"/>
          </w:rPr>
          <w:t>marfinsky</w:t>
        </w:r>
        <w:r w:rsidRPr="00E27E55">
          <w:rPr>
            <w:rStyle w:val="aff1"/>
            <w:sz w:val="28"/>
            <w:szCs w:val="28"/>
          </w:rPr>
          <w:t>.ru</w:t>
        </w:r>
      </w:hyperlink>
      <w:r w:rsidRPr="00E27E55">
        <w:rPr>
          <w:rFonts w:cs="Times New Roman"/>
          <w:sz w:val="28"/>
          <w:szCs w:val="28"/>
        </w:rPr>
        <w:t xml:space="preserve"> .</w:t>
      </w:r>
    </w:p>
    <w:p w:rsidR="00965856" w:rsidRPr="00E27E55" w:rsidRDefault="00965856" w:rsidP="00965856">
      <w:pPr>
        <w:pStyle w:val="1f2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Pr="00E27E55">
        <w:rPr>
          <w:rFonts w:eastAsia="Times New Roman" w:cs="Times New Roman"/>
          <w:color w:val="000000"/>
          <w:sz w:val="28"/>
          <w:szCs w:val="28"/>
        </w:rPr>
        <w:t xml:space="preserve">Адрес электронной почты Администрации: </w:t>
      </w:r>
      <w:hyperlink r:id="rId9" w:history="1">
        <w:r w:rsidRPr="00E27E55">
          <w:rPr>
            <w:rStyle w:val="aff1"/>
            <w:sz w:val="28"/>
            <w:szCs w:val="28"/>
            <w:lang w:val="en-US"/>
          </w:rPr>
          <w:t>ss</w:t>
        </w:r>
        <w:r w:rsidRPr="00E27E55">
          <w:rPr>
            <w:rStyle w:val="aff1"/>
            <w:sz w:val="28"/>
            <w:szCs w:val="28"/>
          </w:rPr>
          <w:t>11@</w:t>
        </w:r>
        <w:r w:rsidRPr="00E27E55">
          <w:rPr>
            <w:rStyle w:val="aff1"/>
            <w:sz w:val="28"/>
            <w:szCs w:val="28"/>
            <w:lang w:val="en-US"/>
          </w:rPr>
          <w:t>r</w:t>
        </w:r>
        <w:r w:rsidRPr="00E27E55">
          <w:rPr>
            <w:rStyle w:val="aff1"/>
            <w:sz w:val="28"/>
            <w:szCs w:val="28"/>
          </w:rPr>
          <w:t>52.</w:t>
        </w:r>
        <w:r w:rsidRPr="00E27E55">
          <w:rPr>
            <w:rStyle w:val="aff1"/>
            <w:sz w:val="28"/>
            <w:szCs w:val="28"/>
            <w:lang w:val="en-US"/>
          </w:rPr>
          <w:t>tambov</w:t>
        </w:r>
        <w:r w:rsidRPr="00E27E55">
          <w:rPr>
            <w:rStyle w:val="aff1"/>
            <w:sz w:val="28"/>
            <w:szCs w:val="28"/>
          </w:rPr>
          <w:t>.</w:t>
        </w:r>
        <w:r w:rsidRPr="00E27E55">
          <w:rPr>
            <w:rStyle w:val="aff1"/>
            <w:sz w:val="28"/>
            <w:szCs w:val="28"/>
            <w:lang w:val="en-US"/>
          </w:rPr>
          <w:t>gov</w:t>
        </w:r>
        <w:r w:rsidRPr="00E27E55">
          <w:rPr>
            <w:rStyle w:val="aff1"/>
            <w:sz w:val="28"/>
            <w:szCs w:val="28"/>
          </w:rPr>
          <w:t>/</w:t>
        </w:r>
        <w:r w:rsidRPr="00E27E55">
          <w:rPr>
            <w:rStyle w:val="aff1"/>
            <w:sz w:val="28"/>
            <w:szCs w:val="28"/>
            <w:lang w:val="en-US"/>
          </w:rPr>
          <w:t>ru</w:t>
        </w:r>
      </w:hyperlink>
      <w:r w:rsidRPr="00E27E55">
        <w:rPr>
          <w:rStyle w:val="aff1"/>
          <w:sz w:val="28"/>
          <w:szCs w:val="28"/>
        </w:rPr>
        <w:t xml:space="preserve"> .</w:t>
      </w:r>
    </w:p>
    <w:p w:rsidR="00965856" w:rsidRPr="00E27E55" w:rsidRDefault="00965856" w:rsidP="00965856">
      <w:pPr>
        <w:pStyle w:val="1f2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0E1148">
        <w:rPr>
          <w:rFonts w:cs="Times New Roman"/>
          <w:sz w:val="28"/>
          <w:szCs w:val="28"/>
        </w:rPr>
        <w:t>1.2.3. График работы Администрации</w:t>
      </w:r>
      <w:r>
        <w:rPr>
          <w:rFonts w:cs="Times New Roman"/>
          <w:szCs w:val="28"/>
        </w:rPr>
        <w:t xml:space="preserve"> </w:t>
      </w:r>
      <w:r w:rsidRPr="00E27E55">
        <w:rPr>
          <w:rFonts w:eastAsia="Times New Roman" w:cs="Times New Roman"/>
          <w:iCs/>
          <w:color w:val="000000"/>
          <w:sz w:val="28"/>
          <w:szCs w:val="28"/>
        </w:rPr>
        <w:t>понедельник – четверг с 08.00.17.00, пятница с 08.00 до 16.00, перерыв на обед с 12.00 до 14.00.</w:t>
      </w:r>
    </w:p>
    <w:p w:rsidR="00965856" w:rsidRPr="00E27E55" w:rsidRDefault="00965856" w:rsidP="00965856">
      <w:pPr>
        <w:pStyle w:val="1f2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1.2.4</w:t>
      </w:r>
      <w:r w:rsidRPr="00E27E55">
        <w:rPr>
          <w:rFonts w:eastAsia="Times New Roman" w:cs="Times New Roman"/>
          <w:color w:val="000000"/>
          <w:sz w:val="28"/>
          <w:szCs w:val="28"/>
        </w:rPr>
        <w:t xml:space="preserve">. Часы приема заявителей по вопросам предоставления муниципальной услуги Администрацией: </w:t>
      </w:r>
      <w:r w:rsidRPr="00E27E55">
        <w:rPr>
          <w:rFonts w:eastAsia="Times New Roman" w:cs="Times New Roman"/>
          <w:iCs/>
          <w:color w:val="000000"/>
          <w:sz w:val="28"/>
          <w:szCs w:val="28"/>
        </w:rPr>
        <w:t>понедельник – четверг с 08.00.17.00, пятница с 08.00 до 16.00, перерыв на обед с 12.00 до 14.00.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1.2.5. В предоставлении муниципальной услуги участвуют:</w:t>
      </w:r>
    </w:p>
    <w:p w:rsidR="006F57BD" w:rsidRDefault="006F57BD">
      <w:pPr>
        <w:ind w:firstLine="709"/>
        <w:jc w:val="both"/>
        <w:rPr>
          <w:rFonts w:cs="Times New Roman"/>
          <w:sz w:val="14"/>
          <w:szCs w:val="14"/>
        </w:rPr>
      </w:pPr>
    </w:p>
    <w:p w:rsidR="006F57BD" w:rsidRPr="00965856" w:rsidRDefault="00307E3A">
      <w:pPr>
        <w:ind w:firstLine="709"/>
        <w:jc w:val="both"/>
      </w:pPr>
      <w:r>
        <w:rPr>
          <w:rFonts w:cs="Times New Roman"/>
          <w:szCs w:val="28"/>
        </w:rPr>
        <w:t>1.2.5.1.</w:t>
      </w:r>
      <w:r w:rsidRPr="00965856">
        <w:rPr>
          <w:rFonts w:cs="Times New Roman"/>
          <w:szCs w:val="28"/>
        </w:rPr>
        <w:t>Управление Федеральной службы государственной регистрации, кадастра и картографии по Тамбовской области:</w:t>
      </w:r>
    </w:p>
    <w:p w:rsidR="006F57BD" w:rsidRPr="00965856" w:rsidRDefault="00307E3A">
      <w:pPr>
        <w:ind w:firstLine="709"/>
        <w:jc w:val="both"/>
      </w:pPr>
      <w:r w:rsidRPr="00965856">
        <w:rPr>
          <w:rFonts w:cs="Times New Roman"/>
          <w:szCs w:val="28"/>
        </w:rPr>
        <w:t>адрес: 392000, г. Тамбов, ул. Сергея Рахманинова, д. 1А;</w:t>
      </w:r>
    </w:p>
    <w:p w:rsidR="006F57BD" w:rsidRPr="00965856" w:rsidRDefault="00307E3A">
      <w:pPr>
        <w:ind w:firstLine="709"/>
        <w:jc w:val="both"/>
      </w:pPr>
      <w:r w:rsidRPr="00965856">
        <w:rPr>
          <w:rFonts w:cs="Times New Roman"/>
          <w:szCs w:val="28"/>
        </w:rPr>
        <w:t>телефон для справок: (4752) 72-80-02, 79-58-05;</w:t>
      </w:r>
    </w:p>
    <w:p w:rsidR="006F57BD" w:rsidRPr="00965856" w:rsidRDefault="00307E3A">
      <w:pPr>
        <w:ind w:firstLine="709"/>
        <w:jc w:val="both"/>
      </w:pPr>
      <w:r w:rsidRPr="00965856">
        <w:rPr>
          <w:rFonts w:cs="Times New Roman"/>
          <w:szCs w:val="28"/>
        </w:rPr>
        <w:t>график (режим) работы: понедельник - четверг: с 8.30 до 17.30, пятница: с 9.00 до 16.15, перерыв с 12.30 до 13.15.</w:t>
      </w:r>
    </w:p>
    <w:p w:rsidR="006F57BD" w:rsidRPr="00965856" w:rsidRDefault="00307E3A">
      <w:pPr>
        <w:ind w:firstLine="709"/>
        <w:jc w:val="both"/>
      </w:pPr>
      <w:r w:rsidRPr="00965856">
        <w:rPr>
          <w:rFonts w:cs="Times New Roman"/>
          <w:szCs w:val="28"/>
        </w:rPr>
        <w:t>В день, предшествующий праздничному, продолжительность рабочего дня сокращается на один час;</w:t>
      </w:r>
    </w:p>
    <w:p w:rsidR="006F57BD" w:rsidRPr="00965856" w:rsidRDefault="00307E3A">
      <w:pPr>
        <w:ind w:firstLine="709"/>
        <w:jc w:val="both"/>
      </w:pPr>
      <w:r w:rsidRPr="00965856">
        <w:rPr>
          <w:rFonts w:cs="Times New Roman"/>
          <w:szCs w:val="28"/>
        </w:rPr>
        <w:t>выходные дни:</w:t>
      </w:r>
    </w:p>
    <w:p w:rsidR="006F57BD" w:rsidRPr="00965856" w:rsidRDefault="00307E3A">
      <w:pPr>
        <w:ind w:firstLine="709"/>
        <w:jc w:val="both"/>
      </w:pPr>
      <w:r w:rsidRPr="00965856">
        <w:rPr>
          <w:rFonts w:cs="Times New Roman"/>
          <w:szCs w:val="28"/>
        </w:rPr>
        <w:t>суббота, воскресенье, нерабочие праздничные дни;</w:t>
      </w:r>
    </w:p>
    <w:p w:rsidR="006F57BD" w:rsidRPr="00965856" w:rsidRDefault="00307E3A">
      <w:pPr>
        <w:ind w:firstLine="709"/>
        <w:jc w:val="both"/>
      </w:pPr>
      <w:r w:rsidRPr="00965856">
        <w:rPr>
          <w:rFonts w:cs="Times New Roman"/>
          <w:szCs w:val="28"/>
        </w:rPr>
        <w:t>- адрес электронной почты: 68_upr@rosreestr.ru;</w:t>
      </w:r>
    </w:p>
    <w:p w:rsidR="006F57BD" w:rsidRPr="00965856" w:rsidRDefault="00307E3A" w:rsidP="00965856">
      <w:pPr>
        <w:ind w:firstLine="709"/>
        <w:jc w:val="both"/>
      </w:pPr>
      <w:r w:rsidRPr="00965856">
        <w:rPr>
          <w:rFonts w:cs="Times New Roman"/>
          <w:szCs w:val="28"/>
        </w:rPr>
        <w:t>- официальный</w:t>
      </w:r>
      <w:r w:rsidR="00965856">
        <w:rPr>
          <w:rFonts w:cs="Times New Roman"/>
          <w:szCs w:val="28"/>
        </w:rPr>
        <w:t xml:space="preserve"> сайт: </w:t>
      </w:r>
      <w:hyperlink r:id="rId10" w:history="1">
        <w:r w:rsidR="00965856" w:rsidRPr="00A96452">
          <w:rPr>
            <w:rStyle w:val="aff1"/>
            <w:szCs w:val="28"/>
          </w:rPr>
          <w:t>https://rosreestr.gov.ru</w:t>
        </w:r>
      </w:hyperlink>
      <w:r w:rsidR="00965856">
        <w:rPr>
          <w:rFonts w:cs="Times New Roman"/>
          <w:szCs w:val="28"/>
        </w:rPr>
        <w:t xml:space="preserve"> </w:t>
      </w:r>
    </w:p>
    <w:p w:rsidR="00965856" w:rsidRPr="000E1148" w:rsidRDefault="00307E3A" w:rsidP="00965856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1.2.5.2. </w:t>
      </w:r>
      <w:r w:rsidR="00965856" w:rsidRPr="000E1148">
        <w:rPr>
          <w:rFonts w:eastAsia="SimSun;Arial Unicode MS" w:cs="Times New Roman"/>
          <w:szCs w:val="28"/>
        </w:rPr>
        <w:t>Межрайонная ИФНС России № 4 по Тамбовской области:</w:t>
      </w:r>
    </w:p>
    <w:p w:rsidR="00965856" w:rsidRPr="00C64A69" w:rsidRDefault="00965856" w:rsidP="00965856">
      <w:pPr>
        <w:ind w:firstLine="703"/>
        <w:jc w:val="both"/>
        <w:rPr>
          <w:rFonts w:cs="Times New Roman"/>
          <w:szCs w:val="28"/>
        </w:rPr>
      </w:pPr>
      <w:r w:rsidRPr="000E1148">
        <w:rPr>
          <w:rFonts w:eastAsia="SimSun;Arial Unicode MS" w:cs="Times New Roman"/>
          <w:iCs/>
          <w:szCs w:val="28"/>
        </w:rPr>
        <w:t>адрес места нахождения:</w:t>
      </w:r>
      <w:r w:rsidRPr="000E1148">
        <w:rPr>
          <w:rFonts w:cs="Times New Roman"/>
          <w:szCs w:val="28"/>
        </w:rPr>
        <w:t xml:space="preserve"> 392020, </w:t>
      </w:r>
      <w:r>
        <w:rPr>
          <w:rFonts w:cs="Times New Roman"/>
          <w:szCs w:val="28"/>
        </w:rPr>
        <w:t>г.Тамбов, ул.З.Космодемьянской</w:t>
      </w:r>
      <w:r w:rsidRPr="00C64A6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д.</w:t>
      </w:r>
      <w:r w:rsidRPr="00C64A69">
        <w:rPr>
          <w:rFonts w:cs="Times New Roman"/>
          <w:szCs w:val="28"/>
        </w:rPr>
        <w:t>12</w:t>
      </w:r>
    </w:p>
    <w:p w:rsidR="00965856" w:rsidRPr="00C64A69" w:rsidRDefault="00965856" w:rsidP="00965856">
      <w:pPr>
        <w:ind w:firstLine="703"/>
        <w:jc w:val="both"/>
        <w:rPr>
          <w:rFonts w:cs="Times New Roman"/>
          <w:szCs w:val="28"/>
        </w:rPr>
      </w:pPr>
      <w:r w:rsidRPr="00C64A69">
        <w:rPr>
          <w:rFonts w:eastAsia="SimSun;Arial Unicode MS" w:cs="Times New Roman"/>
          <w:iCs/>
          <w:szCs w:val="28"/>
        </w:rPr>
        <w:t>телефон для справок: 8(4752)45-08-40</w:t>
      </w:r>
    </w:p>
    <w:p w:rsidR="00965856" w:rsidRPr="00C64A69" w:rsidRDefault="00965856" w:rsidP="00965856">
      <w:pPr>
        <w:ind w:firstLine="703"/>
        <w:jc w:val="both"/>
        <w:rPr>
          <w:rFonts w:cs="Times New Roman"/>
          <w:szCs w:val="28"/>
        </w:rPr>
      </w:pPr>
      <w:r w:rsidRPr="00C64A69">
        <w:rPr>
          <w:rFonts w:eastAsia="SimSun;Arial Unicode MS" w:cs="Times New Roman"/>
          <w:iCs/>
          <w:szCs w:val="28"/>
        </w:rPr>
        <w:t>информация о графике работы:</w:t>
      </w:r>
      <w:r w:rsidRPr="00C64A69">
        <w:rPr>
          <w:rFonts w:cs="Times New Roman"/>
          <w:szCs w:val="28"/>
        </w:rPr>
        <w:t xml:space="preserve"> пн, ср с 9:00 до 18:00</w:t>
      </w:r>
      <w:r w:rsidRPr="00C64A69">
        <w:rPr>
          <w:rFonts w:cs="Times New Roman"/>
          <w:szCs w:val="28"/>
        </w:rPr>
        <w:br/>
        <w:t>вт, чт с 9:00 до 20:00; пт с 9:00 до 16:45</w:t>
      </w:r>
    </w:p>
    <w:p w:rsidR="00965856" w:rsidRPr="00C64A69" w:rsidRDefault="00965856" w:rsidP="00965856">
      <w:pPr>
        <w:ind w:firstLine="703"/>
        <w:jc w:val="both"/>
        <w:rPr>
          <w:rFonts w:cs="Times New Roman"/>
          <w:szCs w:val="28"/>
        </w:rPr>
      </w:pPr>
      <w:r w:rsidRPr="00C64A69">
        <w:rPr>
          <w:rFonts w:eastAsia="SimSun;Arial Unicode MS" w:cs="Times New Roman"/>
          <w:iCs/>
          <w:szCs w:val="28"/>
        </w:rPr>
        <w:t>официальный сайт органа:</w:t>
      </w:r>
      <w:hyperlink r:id="rId11" w:tgtFrame="_blank" w:history="1">
        <w:r w:rsidRPr="00C64A69">
          <w:rPr>
            <w:rStyle w:val="aff1"/>
            <w:szCs w:val="28"/>
          </w:rPr>
          <w:t>nalog.ru</w:t>
        </w:r>
      </w:hyperlink>
      <w:r w:rsidRPr="00C64A69">
        <w:rPr>
          <w:rFonts w:cs="Times New Roman"/>
          <w:szCs w:val="28"/>
        </w:rPr>
        <w:t xml:space="preserve"> </w:t>
      </w:r>
    </w:p>
    <w:p w:rsidR="006F57BD" w:rsidRPr="00965856" w:rsidRDefault="00965856" w:rsidP="009658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856">
        <w:rPr>
          <w:rFonts w:ascii="Times New Roman" w:eastAsia="SimSun;Arial Unicode MS" w:hAnsi="Times New Roman" w:cs="Times New Roman"/>
          <w:iCs/>
          <w:sz w:val="28"/>
          <w:szCs w:val="28"/>
        </w:rPr>
        <w:t>адрес электронной почты:</w:t>
      </w:r>
      <w:r w:rsidRPr="0096585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65856">
          <w:rPr>
            <w:rStyle w:val="aff1"/>
            <w:sz w:val="28"/>
            <w:szCs w:val="28"/>
          </w:rPr>
          <w:t>https://www.nalog.ru</w:t>
        </w:r>
      </w:hyperlink>
      <w:r w:rsidRPr="00965856">
        <w:rPr>
          <w:rFonts w:ascii="Times New Roman" w:hAnsi="Times New Roman" w:cs="Times New Roman"/>
          <w:sz w:val="28"/>
          <w:szCs w:val="28"/>
        </w:rPr>
        <w:t xml:space="preserve"> </w:t>
      </w:r>
      <w:r w:rsidRPr="00965856">
        <w:rPr>
          <w:rFonts w:ascii="Times New Roman" w:eastAsia="SimSun, 'Arial Unicode MS'" w:hAnsi="Times New Roman" w:cs="Times New Roman"/>
          <w:i/>
          <w:iCs/>
          <w:sz w:val="28"/>
          <w:szCs w:val="28"/>
        </w:rPr>
        <w:t>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1.2.5.3. </w:t>
      </w:r>
      <w:r>
        <w:rPr>
          <w:rFonts w:cs="Times New Roman"/>
          <w:color w:val="auto"/>
          <w:szCs w:val="28"/>
        </w:rPr>
        <w:t>Многофункциональный центр:</w:t>
      </w:r>
    </w:p>
    <w:p w:rsidR="00965856" w:rsidRPr="005C3F77" w:rsidRDefault="00965856" w:rsidP="00965856">
      <w:pPr>
        <w:pStyle w:val="a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F77">
        <w:rPr>
          <w:rFonts w:ascii="Times New Roman" w:hAnsi="Times New Roman" w:cs="Times New Roman"/>
          <w:sz w:val="28"/>
          <w:szCs w:val="28"/>
        </w:rPr>
        <w:t xml:space="preserve">         адрес места нахождения: 393400, Тамбовская область, Знаменский    район, р.п.Знаменка, ул.Парковая, д.1;</w:t>
      </w:r>
    </w:p>
    <w:p w:rsidR="00965856" w:rsidRPr="005C3F77" w:rsidRDefault="00965856" w:rsidP="00965856">
      <w:pPr>
        <w:pStyle w:val="a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F77">
        <w:rPr>
          <w:rFonts w:ascii="Times New Roman" w:hAnsi="Times New Roman" w:cs="Times New Roman"/>
          <w:sz w:val="28"/>
          <w:szCs w:val="28"/>
        </w:rPr>
        <w:t xml:space="preserve">         телефон для справок:8(47552)24-532;</w:t>
      </w:r>
    </w:p>
    <w:p w:rsidR="00965856" w:rsidRPr="005C3F77" w:rsidRDefault="00965856" w:rsidP="00965856">
      <w:pPr>
        <w:pStyle w:val="a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F77">
        <w:rPr>
          <w:rFonts w:ascii="Times New Roman" w:hAnsi="Times New Roman" w:cs="Times New Roman"/>
          <w:sz w:val="28"/>
          <w:szCs w:val="28"/>
        </w:rPr>
        <w:t xml:space="preserve">         информация о графике работы: понедельник-пятница: 08:00-17:00,</w:t>
      </w:r>
    </w:p>
    <w:p w:rsidR="00965856" w:rsidRPr="005C3F77" w:rsidRDefault="00965856" w:rsidP="00965856">
      <w:pPr>
        <w:pStyle w:val="a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F77">
        <w:rPr>
          <w:rFonts w:ascii="Times New Roman" w:hAnsi="Times New Roman" w:cs="Times New Roman"/>
          <w:sz w:val="28"/>
          <w:szCs w:val="28"/>
        </w:rPr>
        <w:t>перерыв на обед: 13.00-14.00</w:t>
      </w:r>
    </w:p>
    <w:p w:rsidR="00965856" w:rsidRPr="005C3F77" w:rsidRDefault="00965856" w:rsidP="00965856">
      <w:pPr>
        <w:pStyle w:val="a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F77">
        <w:rPr>
          <w:rFonts w:ascii="Times New Roman" w:hAnsi="Times New Roman" w:cs="Times New Roman"/>
          <w:sz w:val="28"/>
          <w:szCs w:val="28"/>
        </w:rPr>
        <w:t xml:space="preserve">         суббота, воскресенье – выходной день</w:t>
      </w:r>
    </w:p>
    <w:p w:rsidR="00965856" w:rsidRPr="005C3F77" w:rsidRDefault="00965856" w:rsidP="00965856">
      <w:pPr>
        <w:pStyle w:val="a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F77">
        <w:rPr>
          <w:rFonts w:ascii="Times New Roman" w:hAnsi="Times New Roman" w:cs="Times New Roman"/>
          <w:sz w:val="28"/>
          <w:szCs w:val="28"/>
        </w:rPr>
        <w:t xml:space="preserve">         официальный сайт организации:</w:t>
      </w:r>
      <w:r w:rsidRPr="005C3F77">
        <w:rPr>
          <w:rFonts w:ascii="Times New Roman" w:hAnsi="Times New Roman" w:cs="Times New Roman"/>
          <w:color w:val="333333"/>
          <w:sz w:val="28"/>
          <w:szCs w:val="28"/>
        </w:rPr>
        <w:t xml:space="preserve">  </w:t>
      </w:r>
      <w:hyperlink r:id="rId13" w:history="1">
        <w:r w:rsidRPr="005C3F77">
          <w:rPr>
            <w:rStyle w:val="aff1"/>
            <w:color w:val="000000" w:themeColor="text1"/>
            <w:sz w:val="28"/>
            <w:szCs w:val="28"/>
          </w:rPr>
          <w:t>znamenka@mfc52.tambov.gov.ru</w:t>
        </w:r>
      </w:hyperlink>
      <w:r w:rsidRPr="005C3F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5856" w:rsidRPr="005C3F77" w:rsidRDefault="00965856" w:rsidP="00965856">
      <w:pPr>
        <w:pStyle w:val="a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F77">
        <w:rPr>
          <w:rFonts w:ascii="Times New Roman" w:hAnsi="Times New Roman" w:cs="Times New Roman"/>
          <w:sz w:val="28"/>
          <w:szCs w:val="28"/>
        </w:rPr>
        <w:t xml:space="preserve">         адрес электронной почты:</w:t>
      </w:r>
      <w:r w:rsidRPr="005C3F77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5C3F77">
        <w:rPr>
          <w:rFonts w:ascii="Times New Roman" w:hAnsi="Times New Roman" w:cs="Times New Roman"/>
          <w:sz w:val="28"/>
          <w:szCs w:val="28"/>
        </w:rPr>
        <w:t>52@</w:t>
      </w:r>
      <w:r w:rsidRPr="005C3F77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5C3F77">
        <w:rPr>
          <w:rFonts w:ascii="Times New Roman" w:hAnsi="Times New Roman" w:cs="Times New Roman"/>
          <w:sz w:val="28"/>
          <w:szCs w:val="28"/>
        </w:rPr>
        <w:t>.</w:t>
      </w:r>
      <w:r w:rsidRPr="005C3F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C3F7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F57BD" w:rsidRDefault="006F57BD">
      <w:pPr>
        <w:pStyle w:val="ConsPlusNormal"/>
        <w:ind w:firstLine="709"/>
        <w:jc w:val="both"/>
      </w:pPr>
    </w:p>
    <w:p w:rsidR="006F57BD" w:rsidRDefault="006F57BD">
      <w:pPr>
        <w:ind w:firstLine="709"/>
        <w:jc w:val="center"/>
        <w:rPr>
          <w:rFonts w:cs="Times New Roman"/>
          <w:szCs w:val="28"/>
        </w:rPr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6F57BD" w:rsidRDefault="006F57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Наименование муниципальной услуги: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участок».</w:t>
      </w:r>
    </w:p>
    <w:p w:rsidR="006F57BD" w:rsidRDefault="006F57BD">
      <w:pPr>
        <w:jc w:val="center"/>
        <w:rPr>
          <w:rFonts w:cs="Times New Roman"/>
          <w:szCs w:val="28"/>
        </w:rPr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Муниципальная услуга предоставляется Администрацией.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6F57BD" w:rsidRDefault="006F57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2.3.1. Результатом предоставления муниципальной услуги является: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постановление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6F57BD" w:rsidRDefault="006F57BD">
      <w:pPr>
        <w:ind w:firstLine="709"/>
        <w:jc w:val="both"/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6F57BD" w:rsidRDefault="006F57BD">
      <w:pPr>
        <w:ind w:firstLine="709"/>
        <w:jc w:val="both"/>
        <w:rPr>
          <w:rFonts w:cs="Times New Roman"/>
          <w:color w:val="auto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color w:val="auto"/>
          <w:szCs w:val="28"/>
        </w:rPr>
        <w:t xml:space="preserve">2.4.1. Срок предоставления муниципальной услуги составляет                     </w:t>
      </w:r>
      <w:r>
        <w:rPr>
          <w:rFonts w:cs="Times New Roman"/>
          <w:szCs w:val="28"/>
          <w:shd w:val="clear" w:color="auto" w:fill="FFFFFF"/>
        </w:rPr>
        <w:t>30 календарных дней</w:t>
      </w:r>
      <w:r>
        <w:rPr>
          <w:rFonts w:cs="Times New Roman"/>
          <w:b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со дня получения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rPr>
          <w:rFonts w:cs="Times New Roman"/>
          <w:szCs w:val="28"/>
        </w:rPr>
        <w:t>.</w:t>
      </w:r>
    </w:p>
    <w:p w:rsidR="006F57BD" w:rsidRDefault="00307E3A">
      <w:pPr>
        <w:ind w:firstLine="709"/>
        <w:jc w:val="both"/>
      </w:pPr>
      <w:r>
        <w:rPr>
          <w:rFonts w:cs="Times New Roman"/>
          <w:color w:val="auto"/>
          <w:szCs w:val="28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6F57BD" w:rsidRDefault="00307E3A">
      <w:pPr>
        <w:ind w:firstLine="709"/>
        <w:jc w:val="both"/>
      </w:pPr>
      <w:r>
        <w:rPr>
          <w:rFonts w:cs="Times New Roman"/>
          <w:color w:val="auto"/>
          <w:szCs w:val="28"/>
        </w:rPr>
        <w:t xml:space="preserve">2.4.3. Срок выдачи (направления) документа, являющегося результатом предоставления муниципальной услуги, составляет </w:t>
      </w:r>
      <w:r>
        <w:rPr>
          <w:rFonts w:cs="Times New Roman"/>
          <w:szCs w:val="28"/>
          <w:shd w:val="clear" w:color="auto" w:fill="FFFFFF"/>
        </w:rPr>
        <w:t xml:space="preserve">3 календарных дня со дня принятия соответствующего решения, и не </w:t>
      </w:r>
      <w:r>
        <w:rPr>
          <w:rFonts w:eastAsia="Calibri" w:cs="Times New Roman"/>
          <w:szCs w:val="28"/>
          <w:shd w:val="clear" w:color="auto" w:fill="FFFFFF"/>
          <w:lang w:eastAsia="en-US"/>
        </w:rPr>
        <w:t>включается в общий срок предоставления муниципальной услуги.</w:t>
      </w:r>
    </w:p>
    <w:p w:rsidR="006F57BD" w:rsidRDefault="006F57BD">
      <w:pPr>
        <w:ind w:firstLine="709"/>
        <w:jc w:val="center"/>
        <w:rPr>
          <w:rFonts w:eastAsia="Calibri" w:cs="Times New Roman"/>
          <w:szCs w:val="28"/>
          <w:lang w:eastAsia="en-US"/>
        </w:rPr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отношения, возникающие в связи с предоставлением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с указанием их реквизитов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ind w:firstLine="567"/>
        <w:jc w:val="both"/>
      </w:pPr>
      <w:r>
        <w:rPr>
          <w:rFonts w:cs="Times New Roman"/>
          <w:szCs w:val="28"/>
        </w:rPr>
        <w:t>Предоставление муниципальной услуги осуществляется в соответствии с:</w:t>
      </w:r>
    </w:p>
    <w:p w:rsidR="006F57BD" w:rsidRDefault="00307E3A">
      <w:pPr>
        <w:widowControl w:val="0"/>
        <w:ind w:firstLine="709"/>
        <w:jc w:val="both"/>
      </w:pPr>
      <w:r>
        <w:rPr>
          <w:rFonts w:cs="Times New Roman"/>
          <w:szCs w:val="28"/>
        </w:rPr>
        <w:t>Гражданским кодексом Российской Федерации (часть 1 от 30.11.1994   № 51-ФЗ);</w:t>
      </w:r>
    </w:p>
    <w:p w:rsidR="006F57BD" w:rsidRDefault="00307E3A">
      <w:pPr>
        <w:ind w:firstLine="709"/>
        <w:jc w:val="both"/>
      </w:pPr>
      <w:r>
        <w:t>Земельный кодекс Российской Федерации от 25.10.2001 № 136-ФЗ;</w:t>
      </w:r>
    </w:p>
    <w:p w:rsidR="006F57BD" w:rsidRDefault="00307E3A">
      <w:pPr>
        <w:ind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F57BD" w:rsidRDefault="00307E3A">
      <w:pPr>
        <w:ind w:firstLine="709"/>
        <w:jc w:val="both"/>
      </w:pPr>
      <w:r>
        <w:t>Федеральный закон от 25.10.2001 № 137-ФЗ «О введении в действие Земельного кодекса Российской Федерации»;</w:t>
      </w:r>
    </w:p>
    <w:p w:rsidR="006F57BD" w:rsidRDefault="00307E3A">
      <w:pPr>
        <w:ind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6F57BD" w:rsidRDefault="00307E3A">
      <w:pPr>
        <w:ind w:firstLine="709"/>
        <w:jc w:val="both"/>
      </w:pPr>
      <w:r>
        <w:rPr>
          <w:rFonts w:eastAsia="TimesNewRomanPSMT" w:cs="Times New Roman"/>
        </w:rPr>
        <w:t>Федеральным законом от 06.04.2011 № 63-ФЗ «Об электронной подписи»;</w:t>
      </w:r>
    </w:p>
    <w:p w:rsidR="006F57BD" w:rsidRDefault="00307E3A">
      <w:pPr>
        <w:ind w:firstLine="709"/>
        <w:jc w:val="both"/>
      </w:pPr>
      <w:r>
        <w:rPr>
          <w:rFonts w:eastAsia="TimesNewRomanPSMT" w:cs="Times New Roman"/>
          <w:szCs w:val="28"/>
        </w:rPr>
        <w:t>Федеральным законом от 13.07.2015 № 218-ФЗ «О государственной регистрации недвижимости»;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6F57BD" w:rsidRDefault="00307E3A">
      <w:pPr>
        <w:ind w:firstLine="709"/>
        <w:jc w:val="both"/>
      </w:pPr>
      <w: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F57BD" w:rsidRDefault="00307E3A">
      <w:pPr>
        <w:ind w:firstLine="709"/>
        <w:jc w:val="both"/>
      </w:pPr>
      <w: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965856" w:rsidRPr="001C77C8" w:rsidRDefault="00965856" w:rsidP="0096585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C77C8">
        <w:rPr>
          <w:rFonts w:cs="Times New Roman"/>
          <w:sz w:val="28"/>
          <w:szCs w:val="28"/>
        </w:rPr>
        <w:t xml:space="preserve">Уставом муниципального образования, принятым решением </w:t>
      </w:r>
      <w:r w:rsidRPr="007363EC">
        <w:rPr>
          <w:rFonts w:eastAsia="Arial" w:cs="Times New Roman"/>
          <w:iCs/>
          <w:sz w:val="28"/>
          <w:szCs w:val="28"/>
        </w:rPr>
        <w:t>Покрово-Марфинского сельского Совета народных депутатов</w:t>
      </w:r>
      <w:r>
        <w:rPr>
          <w:rFonts w:eastAsia="Arial" w:cs="Times New Roman"/>
          <w:i/>
          <w:iCs/>
          <w:sz w:val="28"/>
          <w:szCs w:val="28"/>
          <w:u w:val="single"/>
        </w:rPr>
        <w:t xml:space="preserve"> </w:t>
      </w:r>
      <w:r w:rsidRPr="001C77C8">
        <w:rPr>
          <w:rFonts w:eastAsia="Arial" w:cs="Times New Roman"/>
          <w:sz w:val="28"/>
          <w:szCs w:val="28"/>
        </w:rPr>
        <w:t xml:space="preserve">от </w:t>
      </w:r>
      <w:r>
        <w:rPr>
          <w:rFonts w:eastAsia="Arial" w:cs="Times New Roman"/>
          <w:sz w:val="28"/>
          <w:szCs w:val="28"/>
        </w:rPr>
        <w:t>13.08.20213 № 156</w:t>
      </w:r>
      <w:r w:rsidRPr="001C77C8">
        <w:rPr>
          <w:rFonts w:eastAsia="Arial" w:cs="Times New Roman"/>
          <w:sz w:val="28"/>
          <w:szCs w:val="28"/>
        </w:rPr>
        <w:t>.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в соответствии с нормативными правовыми актами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представлению заявителем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2.6.1.1. заявление </w:t>
      </w:r>
      <w:r>
        <w:rPr>
          <w:rFonts w:cs="Times New Roman"/>
          <w:color w:val="auto"/>
          <w:szCs w:val="28"/>
        </w:rPr>
        <w:t>об отказе от права постоянного (бессрочного) пользования земельным участком или права пожизненного наследуемого владения земельным участком, составленное по</w:t>
      </w:r>
      <w:r>
        <w:rPr>
          <w:rFonts w:cs="Times New Roman"/>
          <w:szCs w:val="28"/>
        </w:rPr>
        <w:t xml:space="preserve"> форме, приведенной в приложении № 1 к настоящему административному регламенту (далее - заявление);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2.6.1.2. </w:t>
      </w:r>
      <w:r>
        <w:rPr>
          <w:rFonts w:cs="Times New Roman"/>
          <w:color w:val="auto"/>
          <w:szCs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(если заявителем является юридическое лицо);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2.6.1.3. копия документа, удостоверяющего личность заявителя или представителя заявителя;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2.6.1.4. документ, подтверждающий полномочия представителя заявителя, в случае  обращения представителя заявителя.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в соответствии с нормативными правовыми актами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 которые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6F57BD" w:rsidRDefault="006F57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2.7.1.1. копию документа, подтверждающего государственную регистрацию юридического лица (в случае обращения юридического лица);</w:t>
      </w:r>
    </w:p>
    <w:p w:rsidR="006F57BD" w:rsidRDefault="00307E3A">
      <w:pPr>
        <w:widowControl w:val="0"/>
        <w:ind w:firstLine="709"/>
        <w:jc w:val="both"/>
        <w:textAlignment w:val="baseline"/>
      </w:pPr>
      <w:r>
        <w:rPr>
          <w:rFonts w:cs="Times New Roman"/>
          <w:szCs w:val="28"/>
        </w:rPr>
        <w:t>2.7.1.2. 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2.7.1.3. документ, удостоверяющий право на землю, а в случае его отсутствия - копия решения органа местного самоуправления, предусмотренного статьей 39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Земельного кодекса Российской Федерации,              о предоставлении земельного участка.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2.7.2. Администрация запрашивает указанные в пункте 2.7.1 настоящего административного регламента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2.7.4. Запрещается требовать от заявителя: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                        предоставления государственных и муниципальных услуг» перечень документов;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</w:p>
    <w:p w:rsidR="006F57BD" w:rsidRDefault="00307E3A">
      <w:pPr>
        <w:ind w:firstLine="709"/>
        <w:jc w:val="both"/>
      </w:pPr>
      <w:r>
        <w:rPr>
          <w:rStyle w:val="a7"/>
          <w:rFonts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6F57BD" w:rsidRDefault="00307E3A">
      <w:pPr>
        <w:ind w:firstLine="709"/>
        <w:jc w:val="both"/>
      </w:pPr>
      <w:r>
        <w:rPr>
          <w:rStyle w:val="a7"/>
          <w:rFonts w:cs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7"/>
          <w:rFonts w:cs="Times New Roman"/>
          <w:sz w:val="28"/>
          <w:szCs w:val="28"/>
          <w:vertAlign w:val="superscript"/>
        </w:rPr>
        <w:t>2</w:t>
      </w:r>
      <w:r>
        <w:rPr>
          <w:rStyle w:val="a7"/>
          <w:rFonts w:cs="Times New Roman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ab/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</w:t>
      </w:r>
    </w:p>
    <w:p w:rsidR="006F57BD" w:rsidRDefault="00307E3A">
      <w:pPr>
        <w:pStyle w:val="ConsPlusNormal"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6F57BD" w:rsidRDefault="006F57BD">
      <w:pPr>
        <w:ind w:firstLine="709"/>
        <w:jc w:val="center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2.8.1. Основания для отказа в приеме документов, необходимых для предоставления муниципальной услуги:</w:t>
      </w:r>
    </w:p>
    <w:p w:rsidR="006F57BD" w:rsidRDefault="00307E3A">
      <w:pPr>
        <w:ind w:firstLine="709"/>
        <w:jc w:val="both"/>
      </w:pPr>
      <w:r>
        <w:rPr>
          <w:szCs w:val="28"/>
        </w:rPr>
        <w:t>2.8.1.1.</w:t>
      </w:r>
      <w:r>
        <w:rPr>
          <w:rFonts w:cs="Times New Roman"/>
          <w:szCs w:val="28"/>
        </w:rPr>
        <w:t xml:space="preserve"> заявление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подано лицом, не входящим в круг заявителей;</w:t>
      </w:r>
    </w:p>
    <w:p w:rsidR="006F57BD" w:rsidRDefault="00307E3A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</w:pPr>
      <w:r>
        <w:rPr>
          <w:sz w:val="28"/>
          <w:szCs w:val="28"/>
        </w:rPr>
        <w:t>2.8.1.2. заявление не соответствует форме, приведенной в приложении № 1 к настоящему административному регламенту;</w:t>
      </w:r>
    </w:p>
    <w:p w:rsidR="006F57BD" w:rsidRDefault="00307E3A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2.8.1.3. непредставление одного или нескольких документов, указанных в </w:t>
      </w:r>
      <w:hyperlink r:id="rId14" w:anchor="/document/401405188/entry/1207" w:history="1">
        <w:r>
          <w:rPr>
            <w:rFonts w:eastAsia="SimSun"/>
            <w:color w:val="000000"/>
            <w:kern w:val="2"/>
            <w:sz w:val="28"/>
            <w:szCs w:val="28"/>
            <w:lang w:eastAsia="zh-CN" w:bidi="hi-IN"/>
          </w:rPr>
          <w:t>пункт</w:t>
        </w:r>
      </w:hyperlink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е 2.6.1 настоящего административного регламента;</w:t>
      </w:r>
    </w:p>
    <w:p w:rsidR="006F57BD" w:rsidRDefault="00307E3A">
      <w:pPr>
        <w:pStyle w:val="s1"/>
        <w:shd w:val="clear" w:color="auto" w:fill="FFFFFF"/>
        <w:suppressAutoHyphens/>
        <w:spacing w:beforeAutospacing="0" w:afterAutospacing="0"/>
        <w:ind w:firstLine="709"/>
        <w:jc w:val="both"/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2.8.1.4. </w:t>
      </w:r>
      <w:r>
        <w:rPr>
          <w:sz w:val="28"/>
          <w:szCs w:val="28"/>
        </w:rPr>
        <w:t>заявление подано в орган, не уполномоченный на его рассмотрение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F57BD" w:rsidRDefault="006F57BD">
      <w:pPr>
        <w:pStyle w:val="a0"/>
        <w:spacing w:after="0"/>
        <w:ind w:firstLine="709"/>
        <w:jc w:val="center"/>
        <w:rPr>
          <w:szCs w:val="28"/>
        </w:rPr>
      </w:pP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2.9.1. Основания для приостановления предоставления муниципальной услуги отсутствуют.</w:t>
      </w:r>
      <w:r>
        <w:rPr>
          <w:rFonts w:eastAsia="Arial"/>
          <w:szCs w:val="28"/>
        </w:rPr>
        <w:t xml:space="preserve"> </w:t>
      </w:r>
    </w:p>
    <w:p w:rsidR="006F57BD" w:rsidRDefault="00307E3A">
      <w:pPr>
        <w:pStyle w:val="a0"/>
        <w:spacing w:after="0"/>
        <w:ind w:firstLine="709"/>
        <w:jc w:val="both"/>
        <w:rPr>
          <w:shd w:val="clear" w:color="auto" w:fill="FFFFFF"/>
        </w:rPr>
      </w:pPr>
      <w:r>
        <w:rPr>
          <w:szCs w:val="28"/>
          <w:shd w:val="clear" w:color="auto" w:fill="FFFFFF"/>
        </w:rPr>
        <w:t>2.9.2. Основания для отказа в предоставлении муниципальной услуги отсутствуют.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jc w:val="center"/>
        <w:rPr>
          <w:b/>
          <w:bCs/>
        </w:rPr>
      </w:pPr>
      <w:r>
        <w:rPr>
          <w:b/>
          <w:bCs/>
        </w:rPr>
        <w:t>2.10. Перечень услуг, которые являются необходимыми и обязательными</w:t>
      </w:r>
    </w:p>
    <w:p w:rsidR="006F57BD" w:rsidRDefault="00307E3A">
      <w:pPr>
        <w:jc w:val="center"/>
        <w:rPr>
          <w:b/>
          <w:bCs/>
        </w:rPr>
      </w:pPr>
      <w:r>
        <w:rPr>
          <w:b/>
          <w:bCs/>
        </w:rPr>
        <w:t>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iCs/>
          <w:szCs w:val="28"/>
          <w:shd w:val="clear" w:color="auto" w:fill="FFFFFF"/>
        </w:rPr>
        <w:t>2.10.1. Услуга, которая являются необходимой и обязательной для предоставления муниципальной услуги, отсутствует.</w:t>
      </w:r>
    </w:p>
    <w:p w:rsidR="006F57BD" w:rsidRDefault="006F57BD">
      <w:pPr>
        <w:ind w:firstLine="709"/>
        <w:jc w:val="both"/>
        <w:rPr>
          <w:rFonts w:cs="Times New Roman"/>
          <w:iCs/>
          <w:szCs w:val="28"/>
          <w:shd w:val="clear" w:color="auto" w:fill="FFFFFF"/>
        </w:rPr>
      </w:pPr>
    </w:p>
    <w:p w:rsidR="006F57BD" w:rsidRDefault="00F33D78">
      <w:pPr>
        <w:jc w:val="center"/>
        <w:rPr>
          <w:b/>
          <w:bCs/>
        </w:rPr>
      </w:pPr>
      <w:r>
        <w:rPr>
          <w:b/>
          <w:bCs/>
        </w:rPr>
        <w:t>2</w:t>
      </w:r>
      <w:r w:rsidR="00307E3A">
        <w:rPr>
          <w:b/>
          <w:bCs/>
        </w:rPr>
        <w:t xml:space="preserve">.11. Размер и основание взимания платы с заявителя </w:t>
      </w:r>
    </w:p>
    <w:p w:rsidR="006F57BD" w:rsidRDefault="00307E3A">
      <w:pPr>
        <w:jc w:val="center"/>
        <w:rPr>
          <w:b/>
          <w:bCs/>
        </w:rPr>
      </w:pPr>
      <w:r>
        <w:rPr>
          <w:b/>
          <w:bCs/>
        </w:rPr>
        <w:t xml:space="preserve">   за предоставление  муниципальной услуги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2.11.1. Предоставление муниципальной услуги осуществляется бесплатно.</w:t>
      </w:r>
    </w:p>
    <w:p w:rsidR="006F57BD" w:rsidRDefault="00307E3A">
      <w:pPr>
        <w:ind w:firstLine="720"/>
        <w:jc w:val="both"/>
      </w:pPr>
      <w:r>
        <w:rPr>
          <w:rFonts w:cs="Times New Roman"/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                          на исправление опечаток и ошибок, допущенных по вине Администрации            и (или) должностного лица Администрации, многофункционального центра            и (или) работника многофункционального центра, плата с заявителя                      не взимается.</w:t>
      </w:r>
    </w:p>
    <w:p w:rsidR="006F57BD" w:rsidRDefault="006F57BD">
      <w:pPr>
        <w:pStyle w:val="1f0"/>
        <w:spacing w:before="0"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jc w:val="center"/>
        <w:rPr>
          <w:b/>
          <w:bCs/>
        </w:rPr>
      </w:pPr>
      <w:r>
        <w:rPr>
          <w:rFonts w:cs="Times New Roman"/>
          <w:b/>
          <w:bCs/>
          <w:sz w:val="28"/>
          <w:szCs w:val="28"/>
        </w:rPr>
        <w:t>2.12. Максимальный срок ожидания в очереди  при подаче запроса</w:t>
      </w:r>
    </w:p>
    <w:p w:rsidR="006F57BD" w:rsidRDefault="00307E3A">
      <w:pPr>
        <w:pStyle w:val="1f0"/>
        <w:spacing w:before="0" w:after="0" w:line="240" w:lineRule="auto"/>
        <w:jc w:val="center"/>
        <w:rPr>
          <w:b/>
          <w:bCs/>
        </w:rPr>
      </w:pPr>
      <w:r>
        <w:rPr>
          <w:rFonts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6F57BD" w:rsidRDefault="006F57BD">
      <w:pPr>
        <w:pStyle w:val="1f0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jc w:val="center"/>
        <w:rPr>
          <w:b/>
          <w:bCs/>
        </w:rPr>
      </w:pPr>
      <w:r>
        <w:rPr>
          <w:rFonts w:cs="Times New Roman"/>
          <w:b/>
          <w:bCs/>
          <w:sz w:val="28"/>
          <w:szCs w:val="28"/>
        </w:rPr>
        <w:t>2.13. Срок регистрации запроса заявителя о предоставлении</w:t>
      </w:r>
    </w:p>
    <w:p w:rsidR="006F57BD" w:rsidRDefault="00307E3A">
      <w:pPr>
        <w:pStyle w:val="1f0"/>
        <w:spacing w:before="0" w:after="0" w:line="240" w:lineRule="auto"/>
        <w:jc w:val="center"/>
        <w:rPr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 муниципальной услуги, в том числе в электронной форме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ind w:firstLine="709"/>
        <w:rPr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2.13.1. Срок регистрации заявления, в том числе в электронной форме, составляет 1 рабочий день со дня его получения.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  <w:shd w:val="clear" w:color="auto" w:fill="FFFFFF"/>
        </w:rPr>
        <w:t>2.13.2. Заявление регистрируется в установленной системе документооборота с п</w:t>
      </w:r>
      <w:r>
        <w:rPr>
          <w:rFonts w:cs="Times New Roman"/>
          <w:sz w:val="28"/>
          <w:szCs w:val="28"/>
        </w:rPr>
        <w:t>рисвоением запросу входящего номера и указанием даты его получения.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6F57BD" w:rsidRDefault="00307E3A">
      <w:pPr>
        <w:ind w:firstLine="720"/>
        <w:jc w:val="center"/>
      </w:pPr>
      <w:r>
        <w:rPr>
          <w:rStyle w:val="a7"/>
          <w:rFonts w:cs="Times New Roman"/>
          <w:b/>
          <w:bCs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6"/>
          <w:rFonts w:cs="Times New Roman"/>
          <w:b/>
          <w:bCs/>
          <w:color w:val="000000"/>
          <w:szCs w:val="28"/>
        </w:rPr>
        <w:t>законодательством</w:t>
      </w:r>
      <w:r>
        <w:rPr>
          <w:rStyle w:val="a7"/>
          <w:rFonts w:cs="Times New Roman"/>
          <w:b/>
          <w:bCs/>
          <w:sz w:val="28"/>
          <w:szCs w:val="28"/>
        </w:rPr>
        <w:t xml:space="preserve"> Российской Федерации о социальной защите инвалидов</w:t>
      </w:r>
    </w:p>
    <w:p w:rsidR="006F57BD" w:rsidRDefault="006F57BD">
      <w:pPr>
        <w:pStyle w:val="1f0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6F57BD" w:rsidRDefault="00307E3A">
      <w:pPr>
        <w:ind w:firstLine="709"/>
        <w:jc w:val="both"/>
      </w:pPr>
      <w:r>
        <w:rPr>
          <w:rStyle w:val="a7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6F57BD" w:rsidRDefault="00307E3A">
      <w:pPr>
        <w:ind w:firstLine="709"/>
        <w:jc w:val="both"/>
      </w:pPr>
      <w:r>
        <w:rPr>
          <w:rStyle w:val="a7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6F57BD" w:rsidRDefault="00307E3A">
      <w:pPr>
        <w:ind w:firstLine="709"/>
        <w:jc w:val="both"/>
      </w:pPr>
      <w:r>
        <w:rPr>
          <w:rStyle w:val="a7"/>
          <w:rFonts w:cs="Times New Roman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2.14.3.1. информация о порядке предоставления муниципальной услуги;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2.14.3.5. формы заявлений о предоставлении муниципальной услуги;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2.15. </w:t>
      </w:r>
      <w:r>
        <w:rPr>
          <w:rFonts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cs="Times New Roman"/>
          <w:b/>
          <w:bCs/>
          <w:sz w:val="28"/>
          <w:szCs w:val="28"/>
        </w:rPr>
      </w:pP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 или в многофункциональном центре;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2.15.2.1. отсутствие фактов нарушения сроков предоставления муниципальной услуги;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6F57BD" w:rsidRDefault="00307E3A">
      <w:pPr>
        <w:pStyle w:val="1f0"/>
        <w:spacing w:before="0" w:after="0" w:line="240" w:lineRule="auto"/>
        <w:ind w:firstLine="709"/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6F57BD" w:rsidRDefault="006F57BD">
      <w:pPr>
        <w:pStyle w:val="1f0"/>
        <w:spacing w:before="0" w:after="0" w:line="240" w:lineRule="auto"/>
        <w:ind w:firstLine="709"/>
        <w:rPr>
          <w:rFonts w:cs="Times New Roman"/>
          <w:strike/>
          <w:sz w:val="28"/>
          <w:szCs w:val="28"/>
        </w:rPr>
      </w:pPr>
    </w:p>
    <w:p w:rsidR="006F57BD" w:rsidRDefault="00307E3A">
      <w:pPr>
        <w:pStyle w:val="a0"/>
        <w:spacing w:after="0"/>
        <w:jc w:val="center"/>
        <w:rPr>
          <w:b/>
          <w:bCs/>
        </w:rPr>
      </w:pPr>
      <w:r>
        <w:rPr>
          <w:b/>
          <w:bCs/>
          <w:szCs w:val="28"/>
        </w:rPr>
        <w:t>2.16. Иные требования, в том числе учитывающие</w:t>
      </w:r>
    </w:p>
    <w:p w:rsidR="006F57BD" w:rsidRDefault="00307E3A">
      <w:pPr>
        <w:pStyle w:val="a0"/>
        <w:spacing w:after="0"/>
        <w:jc w:val="center"/>
        <w:rPr>
          <w:b/>
          <w:bCs/>
        </w:rPr>
      </w:pPr>
      <w:r>
        <w:rPr>
          <w:b/>
          <w:bCs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F57BD" w:rsidRDefault="006F57BD">
      <w:pPr>
        <w:pStyle w:val="a0"/>
        <w:spacing w:after="0"/>
        <w:ind w:firstLine="709"/>
        <w:jc w:val="both"/>
        <w:rPr>
          <w:szCs w:val="28"/>
        </w:rPr>
      </w:pP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 xml:space="preserve">2.16.1. Заявление и документы, указанные в </w:t>
      </w:r>
      <w:r>
        <w:rPr>
          <w:szCs w:val="28"/>
          <w:shd w:val="clear" w:color="auto" w:fill="FFFFFF"/>
        </w:rPr>
        <w:t>подпунктах 2.6.1.2 - 2.6.1.4</w:t>
      </w:r>
      <w:r>
        <w:rPr>
          <w:szCs w:val="28"/>
        </w:rPr>
        <w:t xml:space="preserve"> пункта 2.6.1 настоящего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2.16.2. Заявление в форме электронного документа представляется в Администрацию по выбору заявителя: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путем направления через личный кабинет регионального портала;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2.16.3. Заявление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2.16.4. Заявление от имени юридического лица заверяется электронной подписью: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лица, действующего от имени юридического лица без доверенности;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Представление указанного в настоящем пункте документа не требуется в случае представления заявления посредством отправки через  региональный портал, а также если заявление подписано усиленной квалифицированной электронной подписью.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2.16.6. Заявителю в целях получения муниципальной услуги через региональный портал обеспечивается возможность: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представления документов в электронном виде;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осуществления копирования форм заявлений;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получения заявителем сведений о ходе предоставления муниципальной услуги;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 xml:space="preserve">2.16.7. Заявление в форме электронного документа представляется в Администрацию в виде файлов в формате </w:t>
      </w:r>
      <w:r>
        <w:rPr>
          <w:szCs w:val="28"/>
          <w:lang w:val="en-US"/>
        </w:rPr>
        <w:t>doc</w:t>
      </w:r>
      <w:r>
        <w:rPr>
          <w:szCs w:val="28"/>
        </w:rPr>
        <w:t xml:space="preserve">, </w:t>
      </w:r>
      <w:r>
        <w:rPr>
          <w:szCs w:val="28"/>
          <w:lang w:val="en-US"/>
        </w:rPr>
        <w:t>docx</w:t>
      </w:r>
      <w:r>
        <w:rPr>
          <w:szCs w:val="28"/>
        </w:rPr>
        <w:t xml:space="preserve">, </w:t>
      </w:r>
      <w:r>
        <w:rPr>
          <w:szCs w:val="28"/>
          <w:lang w:val="en-US"/>
        </w:rPr>
        <w:t>txt</w:t>
      </w:r>
      <w:r>
        <w:rPr>
          <w:szCs w:val="28"/>
        </w:rPr>
        <w:t xml:space="preserve">, </w:t>
      </w:r>
      <w:r>
        <w:rPr>
          <w:szCs w:val="28"/>
          <w:lang w:val="en-US"/>
        </w:rPr>
        <w:t>xls</w:t>
      </w:r>
      <w:r>
        <w:rPr>
          <w:szCs w:val="28"/>
        </w:rPr>
        <w:t xml:space="preserve">, </w:t>
      </w:r>
      <w:r>
        <w:rPr>
          <w:szCs w:val="28"/>
          <w:lang w:val="en-US"/>
        </w:rPr>
        <w:t>xlsx</w:t>
      </w:r>
      <w:r>
        <w:rPr>
          <w:szCs w:val="28"/>
        </w:rPr>
        <w:t xml:space="preserve">, </w:t>
      </w:r>
      <w:r>
        <w:rPr>
          <w:szCs w:val="28"/>
          <w:lang w:val="en-US"/>
        </w:rPr>
        <w:t>rtf</w:t>
      </w:r>
      <w:r>
        <w:rPr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 xml:space="preserve">2.16.8.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>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>2.16.12.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6F57BD" w:rsidRDefault="00307E3A">
      <w:pPr>
        <w:pStyle w:val="a0"/>
        <w:spacing w:after="0"/>
        <w:ind w:firstLine="709"/>
        <w:jc w:val="both"/>
      </w:pPr>
      <w:r>
        <w:rPr>
          <w:szCs w:val="28"/>
        </w:rPr>
        <w:t xml:space="preserve">2.16.13. </w:t>
      </w:r>
      <w:r>
        <w:rPr>
          <w:color w:val="auto"/>
          <w:szCs w:val="28"/>
        </w:rPr>
        <w:t>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6F57BD" w:rsidRDefault="00307E3A">
      <w:pPr>
        <w:pStyle w:val="a0"/>
        <w:spacing w:after="0"/>
        <w:ind w:firstLine="709"/>
        <w:jc w:val="both"/>
        <w:rPr>
          <w:iCs/>
          <w:color w:val="auto"/>
          <w:szCs w:val="28"/>
        </w:rPr>
      </w:pPr>
      <w:r w:rsidRPr="00F33D78">
        <w:rPr>
          <w:rFonts w:eastAsia="Times New Roman"/>
          <w:iCs/>
          <w:color w:val="auto"/>
          <w:szCs w:val="28"/>
        </w:rPr>
        <w:t>2.16.14.</w:t>
      </w:r>
      <w:r>
        <w:rPr>
          <w:rFonts w:eastAsia="Times New Roman"/>
          <w:i/>
          <w:iCs/>
          <w:color w:val="auto"/>
          <w:szCs w:val="28"/>
        </w:rPr>
        <w:t xml:space="preserve"> </w:t>
      </w:r>
      <w:r w:rsidR="00F33D78" w:rsidRPr="009105A3">
        <w:rPr>
          <w:iCs/>
          <w:color w:val="auto"/>
          <w:szCs w:val="28"/>
        </w:rPr>
        <w:t>Муниципальная услуга  на основании запроса, указанного в статье 15</w:t>
      </w:r>
      <w:r w:rsidR="00F33D78" w:rsidRPr="009105A3">
        <w:rPr>
          <w:iCs/>
          <w:color w:val="auto"/>
          <w:szCs w:val="28"/>
          <w:vertAlign w:val="superscript"/>
        </w:rPr>
        <w:t>1</w:t>
      </w:r>
      <w:r w:rsidR="00F33D78" w:rsidRPr="009105A3">
        <w:rPr>
          <w:iCs/>
          <w:color w:val="auto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 (комплексный запрос) не предоставляется.</w:t>
      </w:r>
    </w:p>
    <w:p w:rsidR="00F33D78" w:rsidRDefault="00F33D78">
      <w:pPr>
        <w:pStyle w:val="a0"/>
        <w:spacing w:after="0"/>
        <w:ind w:firstLine="709"/>
        <w:jc w:val="both"/>
        <w:rPr>
          <w:i/>
          <w:iCs/>
          <w:color w:val="auto"/>
          <w:szCs w:val="28"/>
        </w:rPr>
      </w:pPr>
    </w:p>
    <w:p w:rsidR="006F57BD" w:rsidRDefault="00307E3A">
      <w:pPr>
        <w:pStyle w:val="1f0"/>
        <w:spacing w:before="0" w:after="0" w:line="240" w:lineRule="auto"/>
        <w:jc w:val="center"/>
        <w:rPr>
          <w:b/>
          <w:bCs/>
        </w:rPr>
      </w:pPr>
      <w:r>
        <w:rPr>
          <w:rFonts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jc w:val="center"/>
        <w:rPr>
          <w:b/>
          <w:bCs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3.1. Перечень административных процедур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3.1.1.1. прием и регистрация заявления и документов, определение ответственного исполнителя;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3.1.1.2. формирование и направление межведомственных запросов;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3.1.1.3. рассмотрение заявления, подготовка результата предоставления муниципальной услуги;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3.1.1.4. выдача (направление) заявителю результата предоставления муниципальной услуги.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6F57BD" w:rsidRDefault="006F57BD">
      <w:pPr>
        <w:ind w:firstLine="709"/>
        <w:jc w:val="center"/>
        <w:rPr>
          <w:rFonts w:cs="Times New Roman"/>
          <w:szCs w:val="28"/>
        </w:rPr>
      </w:pPr>
    </w:p>
    <w:p w:rsidR="006F57BD" w:rsidRDefault="00307E3A">
      <w:pPr>
        <w:jc w:val="center"/>
        <w:rPr>
          <w:b/>
          <w:bCs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3.2. Прием и регистрация заявления и документов, определение ответственного исполнителя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3.2.1. 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Заявление представляется заявителем (представителем заявителя) в Администрацию или в многофункциональный центр.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Заявление представляется заявителем (представителем заявителя) в Администрацию на бумажном носителе лично или через многофункциональный центр,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Заявление подписывается заявителем либо представителем заявителя.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3.2.2.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3.2.3. При любом способе подачи заявления осуществляется проверка на наличие оснований для отказа в приеме документов.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В случае наличия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документов по форме, приведенной в приложении № 2 к настоящему административному регламенту, в течение 1 рабочего дня.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В случае отсутствия оснований для отказа в приеме документов, предусмотренных пунктом 2.8.1 настоящего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3.2.4. Получение заявления о предоставлении муниципальной услуги и документов подтверждается распиской в получении документов. Расписка  оформляется по форме, приведенной в приложении № 3 к настоящему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3.2.5. Если заявление и документы представляются заявителем (представителем заявителя) в Администрацию или многофункциональный центр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региональном портале в случае представления заявления и документов через региональный портал.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3.2.6. Заявление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3.2.7. 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3.2.8. Зарегистрированное заявление и прилагаемые документы передаются на рассмотрение </w:t>
      </w:r>
      <w:r w:rsidRPr="00F33D78">
        <w:rPr>
          <w:rFonts w:cs="Times New Roman"/>
          <w:szCs w:val="28"/>
        </w:rPr>
        <w:t>главе муниципального образования</w:t>
      </w:r>
      <w:r>
        <w:rPr>
          <w:rFonts w:cs="Times New Roman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3.2.9. Результатом административной процедуры является: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регистрация поступивших заявления и документов, выдача (направление) заявителю расписки, принятие документов к дальнейшему рассмотрению;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выдача (направление) уведомления об отказе в приеме документов.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3.2.10. Ма</w:t>
      </w:r>
      <w:r>
        <w:rPr>
          <w:rFonts w:cs="Times New Roman"/>
          <w:szCs w:val="28"/>
          <w:shd w:val="clear" w:color="auto" w:fill="FFFFFF"/>
        </w:rPr>
        <w:t>ксимальный срок выполнения  административной процедуры составляет 4 календарных дня.</w:t>
      </w:r>
    </w:p>
    <w:p w:rsidR="006F57BD" w:rsidRDefault="006F57BD">
      <w:pPr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6F57BD" w:rsidRDefault="00307E3A">
      <w:pPr>
        <w:jc w:val="center"/>
        <w:rPr>
          <w:b/>
          <w:bCs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3.3. Формирование и направление межведомственных запросов</w:t>
      </w:r>
    </w:p>
    <w:p w:rsidR="006F57BD" w:rsidRDefault="006F57BD">
      <w:pPr>
        <w:jc w:val="center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3.3.1. Основанием для начала административной процедуры является поступление   заявления без приложения документов, которые в соответствии с пунктом 2.7.1 настоящего административного регламента находятся в распоряжении государственных органов, органов местного самоуправления 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3.3.2. В этом случае, в зависимости от представленных документов,  ответственный исполнител</w:t>
      </w:r>
      <w:r>
        <w:rPr>
          <w:rFonts w:cs="Times New Roman"/>
          <w:szCs w:val="28"/>
          <w:shd w:val="clear" w:color="auto" w:fill="FFFFFF"/>
        </w:rPr>
        <w:t>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3.3.2.1. Управление Федеральной службы государственной регистрации, кадастра и картографии по Тамбовской области                                       о предоставлении:</w:t>
      </w:r>
    </w:p>
    <w:p w:rsidR="006F57BD" w:rsidRDefault="00307E3A">
      <w:pPr>
        <w:pStyle w:val="ConsPlusNormal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6F57BD" w:rsidRDefault="00307E3A">
      <w:pPr>
        <w:widowControl w:val="0"/>
        <w:ind w:firstLine="709"/>
        <w:jc w:val="both"/>
        <w:textAlignment w:val="baseline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3.3.2.2. Межрайонную ИФНС</w:t>
      </w:r>
      <w:r w:rsidR="00F33D78">
        <w:rPr>
          <w:rFonts w:cs="Times New Roman"/>
          <w:szCs w:val="28"/>
          <w:shd w:val="clear" w:color="auto" w:fill="FFFFFF"/>
        </w:rPr>
        <w:t xml:space="preserve"> России № 4</w:t>
      </w:r>
      <w:r>
        <w:rPr>
          <w:rFonts w:cs="Times New Roman"/>
          <w:szCs w:val="28"/>
          <w:shd w:val="clear" w:color="auto" w:fill="FFFFFF"/>
        </w:rPr>
        <w:t xml:space="preserve"> по Тамбовской области о предоставлении:</w:t>
      </w:r>
    </w:p>
    <w:p w:rsidR="006F57BD" w:rsidRDefault="00307E3A">
      <w:pPr>
        <w:pStyle w:val="ConsPlusNormal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подтверждающего государственную регистрацию юридического лица (в случае обращения юридического лица);</w:t>
      </w:r>
    </w:p>
    <w:p w:rsidR="006F57BD" w:rsidRDefault="00307E3A">
      <w:pPr>
        <w:widowControl w:val="0"/>
        <w:ind w:firstLine="709"/>
        <w:jc w:val="both"/>
        <w:textAlignment w:val="baseline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3.3.2.3. Администрацию </w:t>
      </w:r>
      <w:r w:rsidR="00F33D78" w:rsidRPr="00F33D78">
        <w:rPr>
          <w:rFonts w:cs="Times New Roman"/>
          <w:szCs w:val="28"/>
          <w:shd w:val="clear" w:color="auto" w:fill="FFFFFF"/>
        </w:rPr>
        <w:t>Покрово-Марфинского сельсовета</w:t>
      </w:r>
      <w:r>
        <w:rPr>
          <w:rFonts w:cs="Times New Roman"/>
          <w:i/>
          <w:szCs w:val="28"/>
          <w:shd w:val="clear" w:color="auto" w:fill="FFFFFF"/>
        </w:rPr>
        <w:t xml:space="preserve">                     </w:t>
      </w:r>
      <w:r>
        <w:rPr>
          <w:rFonts w:cs="Times New Roman"/>
          <w:szCs w:val="28"/>
          <w:shd w:val="clear" w:color="auto" w:fill="FFFFFF"/>
        </w:rPr>
        <w:t>о предоставлении: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документа, удостоверяющего право на землю, а в случае его отсутствия - копии решения органа местного самоуправления, предусмотренного     статьей 39</w:t>
      </w:r>
      <w:r>
        <w:rPr>
          <w:rFonts w:cs="Times New Roman"/>
          <w:szCs w:val="28"/>
          <w:shd w:val="clear" w:color="auto" w:fill="FFFFFF"/>
          <w:vertAlign w:val="superscript"/>
        </w:rPr>
        <w:t>2</w:t>
      </w:r>
      <w:r>
        <w:rPr>
          <w:rFonts w:cs="Times New Roman"/>
          <w:szCs w:val="28"/>
          <w:shd w:val="clear" w:color="auto" w:fill="FFFFFF"/>
        </w:rPr>
        <w:t xml:space="preserve"> Земельного кодекса Российской Федерации, о предоставлении земельного участка.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Межведомственный запрос на бумажном носителе заполняется в соответствии с требованиями статьи 7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Федерального закона от 27.07.2010           № 210-ФЗ «Об организации предоставления государственных и муниципальных услуг».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</w:t>
      </w:r>
      <w:r>
        <w:rPr>
          <w:rFonts w:cs="Times New Roman"/>
          <w:szCs w:val="28"/>
          <w:shd w:val="clear" w:color="auto" w:fill="FFFFFF"/>
        </w:rPr>
        <w:t>услуги с использованием межведомственного информационного взаимодействия не может превышать 5 рабочих дней              (3 рабочих дня при предоставлении сведений, содержащихся в Едином государственном реестре недвижимости) со дня получения соответствующего межведомственного запроса.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3.3.6.  Максимальный срок выполнения  административной процедуры составляет</w:t>
      </w:r>
      <w:r>
        <w:rPr>
          <w:rFonts w:cs="Times New Roman"/>
          <w:szCs w:val="28"/>
          <w:shd w:val="clear" w:color="auto" w:fill="FFFFFF"/>
        </w:rPr>
        <w:t xml:space="preserve"> 8 календарных дней.</w:t>
      </w:r>
    </w:p>
    <w:p w:rsidR="006F57BD" w:rsidRDefault="006F57BD">
      <w:pPr>
        <w:jc w:val="center"/>
        <w:rPr>
          <w:rFonts w:cs="Times New Roman"/>
          <w:szCs w:val="28"/>
        </w:rPr>
      </w:pPr>
    </w:p>
    <w:p w:rsidR="006F57BD" w:rsidRDefault="00307E3A">
      <w:pPr>
        <w:jc w:val="center"/>
        <w:rPr>
          <w:b/>
          <w:bCs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3.4. Рассмотрение заявления и документов, подготовка результата предоставления муниципальной услуги</w:t>
      </w:r>
    </w:p>
    <w:p w:rsidR="006F57BD" w:rsidRDefault="006F57BD">
      <w:pPr>
        <w:jc w:val="both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3.4.1. Основанием для начала административной процедуры является наличие у ответственного исполнителя полного пакета документов, указанных в подпунктах </w:t>
      </w:r>
      <w:r>
        <w:rPr>
          <w:rFonts w:cs="Times New Roman"/>
          <w:szCs w:val="28"/>
          <w:shd w:val="clear" w:color="auto" w:fill="FFFFFF"/>
        </w:rPr>
        <w:t>2.6.1.1 - 2.6.1.4 пункта 2.6.1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3.4.2. В случае поступления ответа на межведомственный запрос, свидетельствующего об отсутствии документа, необходимого для предоставления муниципальной услуги, ответственный исполнитель в течение 1 рабочего дня уведомляет заявителя о получении такого ответа и предлагает заявителю представить документ, необходимый для предоставления муниципальной услуги, указанный в пункте 2.7.1.3 настоящего административного регламента, в течение 10 календарных дней со дня направления уведомления.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Непредставление заявителем указанного документа не является основанием для отказа заявителю в предоставлении муниципальной услуги.</w:t>
      </w:r>
    </w:p>
    <w:p w:rsidR="006F57BD" w:rsidRDefault="00307E3A">
      <w:pPr>
        <w:ind w:firstLine="709"/>
        <w:jc w:val="both"/>
      </w:pPr>
      <w:r>
        <w:rPr>
          <w:shd w:val="clear" w:color="auto" w:fill="FFFFFF"/>
        </w:rPr>
        <w:t>3.4.3. По результатам проверки сведений, содержащихся в заявлении и документах, представленных заявителем,</w:t>
      </w:r>
      <w:r>
        <w:rPr>
          <w:rFonts w:cs="Times New Roman"/>
          <w:szCs w:val="2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ответственный исполнитель подготавливает проект </w:t>
      </w:r>
      <w:r>
        <w:rPr>
          <w:rFonts w:cs="Times New Roman"/>
          <w:szCs w:val="28"/>
          <w:shd w:val="clear" w:color="auto" w:fill="FFFFFF"/>
        </w:rPr>
        <w:t xml:space="preserve"> постановления Админист</w:t>
      </w:r>
      <w:r>
        <w:rPr>
          <w:rFonts w:cs="Times New Roman"/>
          <w:color w:val="auto"/>
          <w:szCs w:val="28"/>
        </w:rPr>
        <w:t xml:space="preserve">рации </w:t>
      </w:r>
      <w:r>
        <w:rPr>
          <w:rFonts w:cs="Times New Roman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rPr>
          <w:rFonts w:cs="Times New Roman"/>
          <w:color w:val="auto"/>
          <w:szCs w:val="28"/>
        </w:rPr>
        <w:t xml:space="preserve"> (далее - документ, подтверждающий принятие решения о прекращении права).</w:t>
      </w:r>
    </w:p>
    <w:p w:rsidR="006F57BD" w:rsidRPr="00F33D78" w:rsidRDefault="00307E3A">
      <w:pPr>
        <w:ind w:firstLine="709"/>
        <w:jc w:val="both"/>
      </w:pPr>
      <w:r>
        <w:t xml:space="preserve">3.4.4. Подготовленный проект документа вместе с документами, представленными заявителем (представителем заявителя), направляется на подпись </w:t>
      </w:r>
      <w:r w:rsidRPr="00F33D78">
        <w:rPr>
          <w:iCs/>
        </w:rPr>
        <w:t>главе муниципального образования.</w:t>
      </w:r>
    </w:p>
    <w:p w:rsidR="006F57BD" w:rsidRDefault="00307E3A">
      <w:pPr>
        <w:ind w:firstLine="709"/>
        <w:jc w:val="both"/>
      </w:pPr>
      <w:r>
        <w:t>3.4.5.</w:t>
      </w:r>
      <w:r>
        <w:rPr>
          <w:i/>
          <w:iCs/>
        </w:rPr>
        <w:t xml:space="preserve"> </w:t>
      </w:r>
      <w:r w:rsidRPr="00F33D78">
        <w:rPr>
          <w:iCs/>
        </w:rPr>
        <w:t>Глава муниципального образования</w:t>
      </w:r>
      <w:r>
        <w:t xml:space="preserve"> рассматривает подготовленный проект документа и подписывает его.</w:t>
      </w:r>
    </w:p>
    <w:p w:rsidR="006F57BD" w:rsidRDefault="00307E3A">
      <w:pPr>
        <w:ind w:firstLine="709"/>
        <w:jc w:val="both"/>
      </w:pPr>
      <w: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6F57BD" w:rsidRDefault="00307E3A">
      <w:pPr>
        <w:ind w:firstLine="709"/>
        <w:jc w:val="both"/>
      </w:pPr>
      <w:r>
        <w:t xml:space="preserve">3.4.6. Результатом административной процедуры является принятое постановление Администрации </w:t>
      </w:r>
      <w:r>
        <w:rPr>
          <w:rFonts w:cs="Times New Roman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t>.</w:t>
      </w:r>
    </w:p>
    <w:p w:rsidR="006F57BD" w:rsidRDefault="00307E3A">
      <w:pPr>
        <w:ind w:firstLine="709"/>
        <w:jc w:val="both"/>
      </w:pPr>
      <w:r>
        <w:t>3.4.7. Максимальный срок выполнения административной процедуры  составляе</w:t>
      </w:r>
      <w:r>
        <w:rPr>
          <w:shd w:val="clear" w:color="auto" w:fill="FFFFFF"/>
        </w:rPr>
        <w:t>т 18 календарных дней.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jc w:val="center"/>
        <w:rPr>
          <w:b/>
          <w:bCs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3.5. Выдача (направление) заявителю результата предоставления муниципальной услуги</w:t>
      </w:r>
    </w:p>
    <w:p w:rsidR="006F57BD" w:rsidRDefault="006F57BD">
      <w:pPr>
        <w:jc w:val="both"/>
        <w:rPr>
          <w:rFonts w:cs="Times New Roman"/>
          <w:b/>
          <w:bCs/>
          <w:szCs w:val="28"/>
          <w:shd w:val="clear" w:color="auto" w:fill="FFFFFF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3.5.1. Основанием для начала административной процедуры являются </w:t>
      </w:r>
      <w:r>
        <w:t xml:space="preserve">принятое постановление Администрации </w:t>
      </w:r>
      <w:r>
        <w:rPr>
          <w:rFonts w:cs="Times New Roman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3.5.2</w:t>
      </w:r>
      <w:r>
        <w:t xml:space="preserve">. Постановление Администрации </w:t>
      </w:r>
      <w:r>
        <w:rPr>
          <w:rFonts w:cs="Times New Roman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t xml:space="preserve"> выдается заявителю (представителю заявителя) способом, указанным в заявлении (Администрацией либо через многофункциональ</w:t>
      </w:r>
      <w:r>
        <w:rPr>
          <w:shd w:val="clear" w:color="auto" w:fill="FFFFFF"/>
        </w:rPr>
        <w:t>ный центр или направляется по указанному адресу (почтовому, электронному), в течение 3 календарных дней со дня принятия соответствующего решения.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3.5.3.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муниципальной услуги.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3.5.4. Результатом административной процедуры является выдача (направление)  заявителю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3.5.5. Максимальный срок выполнения административной процедуры составляет 3 календарных дня. 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3.5.6. Право на земельный участок, не зарегистрированное в Едином государственном реестре недвижимости, прекращается у лица, подавшего 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участком, с момента принятия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 случае, если право на земельный участок было ранее зарегистрировано в Едином государственном реестре недвижимости, Администрация в течение 7 календарных дней со дня принятия соответствующего решения, обязана обратиться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6F57BD" w:rsidRDefault="00307E3A">
      <w:pPr>
        <w:ind w:firstLine="709"/>
        <w:jc w:val="both"/>
        <w:rPr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Администрация обязана сообщить об отказе от права на земельный участок, право на который не было ранее зарегистрировано в Едином государственном реестре недвижимости, в налоговый орган по месту нахождения такого земельного участка и в орган регистрации прав в течение 7 календарных дней со дня принятия соответствующего решения.</w:t>
      </w:r>
    </w:p>
    <w:p w:rsidR="006F57BD" w:rsidRDefault="006F57BD">
      <w:pPr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3.6. Исправление допущенных опечаток и (или) ошибок</w:t>
      </w: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в направленных (выданных) в результате предоставления</w:t>
      </w: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муниципальной услуги документах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 xml:space="preserve">3.6.1. В случае выявления заявителем в полученных документах  опечаток и (или) ошибок заявитель обращается в Администрацию, </w:t>
      </w:r>
      <w:r w:rsidRPr="00F33D78">
        <w:rPr>
          <w:rFonts w:cs="Times New Roman"/>
          <w:iCs/>
          <w:color w:val="auto"/>
          <w:szCs w:val="28"/>
        </w:rPr>
        <w:t>многофункциональный центр (при наличии соглашения)</w:t>
      </w:r>
      <w:r>
        <w:rPr>
          <w:rFonts w:cs="Times New Roman"/>
          <w:szCs w:val="28"/>
        </w:rPr>
        <w:t xml:space="preserve"> с запросом об исправлении таких опечаток и (или) ошибок.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6F57BD" w:rsidRDefault="006F57BD">
      <w:pPr>
        <w:ind w:firstLine="709"/>
        <w:jc w:val="both"/>
        <w:rPr>
          <w:rFonts w:cs="Times New Roman"/>
          <w:szCs w:val="28"/>
        </w:rPr>
      </w:pP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4. Формы контроля за исполнением административного регламента</w:t>
      </w:r>
    </w:p>
    <w:p w:rsidR="006F57BD" w:rsidRDefault="006F57BD">
      <w:pPr>
        <w:ind w:firstLine="709"/>
        <w:jc w:val="both"/>
        <w:rPr>
          <w:rFonts w:cs="Times New Roman"/>
          <w:b/>
          <w:bCs/>
          <w:szCs w:val="28"/>
        </w:rPr>
      </w:pP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F33D78">
        <w:rPr>
          <w:rFonts w:ascii="Times New Roman" w:hAnsi="Times New Roman" w:cs="Times New Roman"/>
          <w:iCs/>
          <w:sz w:val="28"/>
          <w:szCs w:val="28"/>
        </w:rPr>
        <w:t>главы муниципального образования</w:t>
      </w:r>
      <w:r w:rsidR="00F33D7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 Ответственные исполнители несут персональную ответственность за: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307E3A">
      <w:pPr>
        <w:jc w:val="center"/>
        <w:rPr>
          <w:b/>
          <w:bCs/>
        </w:rPr>
      </w:pPr>
      <w:r>
        <w:rPr>
          <w:rFonts w:cs="Times New Roman"/>
          <w:b/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5.2.1. нарушение срока регистрации заявления (запроса) заявителя о предоставлении муниципальной услуги</w:t>
      </w:r>
      <w:r w:rsidR="00F33D78">
        <w:rPr>
          <w:rFonts w:ascii="Times New Roman" w:hAnsi="Times New Roman" w:cs="Times New Roman"/>
          <w:sz w:val="28"/>
          <w:szCs w:val="28"/>
        </w:rPr>
        <w:t>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6F57BD" w:rsidRDefault="00307E3A">
      <w:pPr>
        <w:ind w:firstLine="709"/>
        <w:jc w:val="both"/>
      </w:pPr>
      <w:r>
        <w:rPr>
          <w:rFonts w:eastAsia="Times New Roman" w:cs="Times New Roman"/>
          <w:kern w:val="0"/>
          <w:szCs w:val="28"/>
          <w:lang w:eastAsia="ru-RU" w:bidi="ar-SA"/>
        </w:rPr>
        <w:t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6F57BD" w:rsidRPr="00F33D78" w:rsidRDefault="00307E3A">
      <w:pPr>
        <w:ind w:firstLine="709"/>
        <w:jc w:val="both"/>
      </w:pPr>
      <w:r w:rsidRPr="00F33D78">
        <w:rPr>
          <w:rFonts w:eastAsia="Times New Roman" w:cs="Times New Roman"/>
          <w:kern w:val="0"/>
          <w:szCs w:val="28"/>
          <w:lang w:eastAsia="ru-RU" w:bidi="ar-SA"/>
        </w:rPr>
        <w:t xml:space="preserve">Жалобы на решения и действия (бездействие) </w:t>
      </w:r>
      <w:r w:rsidRPr="00F33D78">
        <w:rPr>
          <w:rFonts w:eastAsia="Times New Roman" w:cs="Times New Roman"/>
          <w:iCs/>
          <w:kern w:val="0"/>
          <w:szCs w:val="28"/>
          <w:lang w:eastAsia="ru-RU" w:bidi="ar-SA"/>
        </w:rPr>
        <w:t xml:space="preserve">главы муниципального образования </w:t>
      </w:r>
      <w:r w:rsidRPr="00F33D78">
        <w:rPr>
          <w:rFonts w:eastAsia="Times New Roman" w:cs="Times New Roman"/>
          <w:kern w:val="0"/>
          <w:szCs w:val="28"/>
          <w:lang w:eastAsia="ru-RU" w:bidi="ar-SA"/>
        </w:rPr>
        <w:t xml:space="preserve">рассматриваются непосредственно </w:t>
      </w:r>
      <w:r w:rsidRPr="00F33D78">
        <w:rPr>
          <w:rFonts w:eastAsia="Times New Roman" w:cs="Times New Roman"/>
          <w:iCs/>
          <w:kern w:val="0"/>
          <w:szCs w:val="28"/>
          <w:lang w:eastAsia="ru-RU" w:bidi="ar-SA"/>
        </w:rPr>
        <w:t>главой муниципального образования</w:t>
      </w:r>
      <w:r w:rsidRPr="00F33D78">
        <w:rPr>
          <w:rFonts w:eastAsia="Times New Roman" w:cs="Times New Roman"/>
          <w:kern w:val="0"/>
          <w:szCs w:val="28"/>
          <w:lang w:eastAsia="ru-RU" w:bidi="ar-SA"/>
        </w:rPr>
        <w:t xml:space="preserve">. Жалобы на решения и действия (бездействие) </w:t>
      </w:r>
      <w:r w:rsidRPr="00F33D78">
        <w:rPr>
          <w:rStyle w:val="a7"/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муниципального служащего рассматриваются </w:t>
      </w:r>
      <w:r w:rsidRPr="00F33D78">
        <w:rPr>
          <w:rStyle w:val="a7"/>
          <w:rFonts w:eastAsia="Times New Roman" w:cs="Times New Roman"/>
          <w:iCs/>
          <w:kern w:val="0"/>
          <w:sz w:val="28"/>
          <w:szCs w:val="28"/>
          <w:lang w:eastAsia="ru-RU" w:bidi="ar-SA"/>
        </w:rPr>
        <w:t>главой муниципального образования</w:t>
      </w:r>
      <w:r w:rsidRPr="00F33D78">
        <w:rPr>
          <w:rStyle w:val="a7"/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F57BD" w:rsidRDefault="00307E3A">
      <w:pPr>
        <w:ind w:firstLine="709"/>
        <w:jc w:val="both"/>
      </w:pPr>
      <w:r>
        <w:rPr>
          <w:rFonts w:eastAsia="Times New Roman" w:cs="Times New Roman"/>
          <w:kern w:val="0"/>
          <w:szCs w:val="28"/>
          <w:lang w:eastAsia="ru-RU" w:bidi="ar-SA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6F57BD" w:rsidRDefault="00307E3A">
      <w:pPr>
        <w:pStyle w:val="ConsPlusNormal"/>
        <w:ind w:firstLine="709"/>
        <w:jc w:val="both"/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5.6. Жалоба подлежит обязательной регистрации в течение одного рабочего дня с момента поступления.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5.10.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5.11. Основания для приостановления рассмотрения жалобы отсутствуют.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57BD" w:rsidRDefault="00307E3A">
      <w:pPr>
        <w:ind w:firstLine="709"/>
        <w:jc w:val="both"/>
      </w:pPr>
      <w:r>
        <w:rPr>
          <w:rFonts w:cs="Times New Roman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57BD" w:rsidRDefault="00307E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2" w:name="sub_7143"/>
      <w:bookmarkStart w:id="3" w:name="sub_7142"/>
      <w:bookmarkStart w:id="4" w:name="sub_7141"/>
      <w:r>
        <w:rPr>
          <w:rFonts w:ascii="Times New Roman" w:hAnsi="Times New Roman" w:cs="Times New Roman"/>
          <w:sz w:val="28"/>
          <w:szCs w:val="28"/>
        </w:rPr>
        <w:t>ушениях в Тамбовской области».</w:t>
      </w:r>
      <w:bookmarkEnd w:id="2"/>
      <w:bookmarkEnd w:id="3"/>
      <w:bookmarkEnd w:id="4"/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 w:rsidP="00F33D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78" w:rsidRDefault="00F33D78" w:rsidP="00F33D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57BD" w:rsidRDefault="006F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 w:firstRow="0" w:lastRow="0" w:firstColumn="0" w:lastColumn="0" w:noHBand="0" w:noVBand="0"/>
      </w:tblPr>
      <w:tblGrid>
        <w:gridCol w:w="4387"/>
        <w:gridCol w:w="5184"/>
      </w:tblGrid>
      <w:tr w:rsidR="006F57BD">
        <w:tc>
          <w:tcPr>
            <w:tcW w:w="4387" w:type="dxa"/>
          </w:tcPr>
          <w:p w:rsidR="006F57BD" w:rsidRDefault="006F57BD">
            <w:pPr>
              <w:widowControl w:val="0"/>
              <w:textAlignment w:val="baseline"/>
              <w:rPr>
                <w:rFonts w:ascii="Calibri" w:eastAsia="Calibri" w:hAnsi="Calibri" w:cs="Tahoma"/>
                <w:color w:val="auto"/>
                <w:kern w:val="0"/>
                <w:szCs w:val="28"/>
                <w:lang w:eastAsia="en-US" w:bidi="ar-SA"/>
              </w:rPr>
            </w:pPr>
          </w:p>
        </w:tc>
        <w:tc>
          <w:tcPr>
            <w:tcW w:w="5183" w:type="dxa"/>
          </w:tcPr>
          <w:p w:rsidR="006F57BD" w:rsidRDefault="00307E3A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Приложение № 1</w:t>
            </w:r>
          </w:p>
          <w:p w:rsidR="006F57BD" w:rsidRDefault="00307E3A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 w:bidi="ar-SA"/>
              </w:rPr>
              <w:t>к Административному регламенту предоставления муниципальной услуги</w:t>
            </w:r>
          </w:p>
          <w:p w:rsidR="006F57BD" w:rsidRDefault="00307E3A">
            <w:pPr>
              <w:widowControl w:val="0"/>
              <w:ind w:firstLine="709"/>
              <w:jc w:val="both"/>
              <w:textAlignment w:val="baseline"/>
              <w:rPr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«</w:t>
            </w:r>
            <w:r>
              <w:rPr>
                <w:rFonts w:cs="Times New Roman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»</w:t>
            </w:r>
          </w:p>
        </w:tc>
      </w:tr>
    </w:tbl>
    <w:p w:rsidR="006F57BD" w:rsidRDefault="00307E3A">
      <w:pPr>
        <w:spacing w:before="280"/>
        <w:jc w:val="right"/>
        <w:textAlignment w:val="baseline"/>
      </w:pPr>
      <w:r>
        <w:rPr>
          <w:rFonts w:eastAsia="Times New Roman" w:cs="Times New Roman"/>
          <w:b/>
          <w:bCs/>
          <w:kern w:val="0"/>
          <w:szCs w:val="28"/>
          <w:lang w:eastAsia="ru-RU" w:bidi="ar-SA"/>
        </w:rPr>
        <w:t>Форма документа</w:t>
      </w: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 w:firstRow="0" w:lastRow="0" w:firstColumn="0" w:lastColumn="0" w:noHBand="0" w:noVBand="0"/>
      </w:tblPr>
      <w:tblGrid>
        <w:gridCol w:w="4151"/>
        <w:gridCol w:w="5420"/>
      </w:tblGrid>
      <w:tr w:rsidR="006F57BD" w:rsidTr="00F33D78">
        <w:trPr>
          <w:trHeight w:val="4087"/>
        </w:trPr>
        <w:tc>
          <w:tcPr>
            <w:tcW w:w="4151" w:type="dxa"/>
          </w:tcPr>
          <w:p w:rsidR="006F57BD" w:rsidRDefault="006F57BD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  <w:p w:rsidR="006F57BD" w:rsidRDefault="006F57BD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5419" w:type="dxa"/>
          </w:tcPr>
          <w:p w:rsidR="006F57BD" w:rsidRDefault="006F57BD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  <w:p w:rsidR="006F57BD" w:rsidRDefault="00307E3A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В Администрацию_______________________</w:t>
            </w:r>
          </w:p>
          <w:p w:rsidR="006F57BD" w:rsidRDefault="00307E3A">
            <w:pPr>
              <w:widowControl w:val="0"/>
              <w:ind w:firstLine="284"/>
              <w:jc w:val="right"/>
              <w:textAlignment w:val="baseline"/>
              <w:rPr>
                <w:rFonts w:eastAsia="Times New Roman" w:cs="Times New Roman"/>
                <w:iCs/>
                <w:spacing w:val="-6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iCs/>
                <w:spacing w:val="-6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образования),</w:t>
            </w:r>
          </w:p>
          <w:p w:rsidR="006F57BD" w:rsidRDefault="00307E3A">
            <w:pPr>
              <w:widowControl w:val="0"/>
              <w:textAlignment w:val="baseline"/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Заявитель </w:t>
            </w:r>
            <w:r>
              <w:rPr>
                <w:rFonts w:eastAsia="Times New Roman" w:cs="Times New Roman"/>
                <w:kern w:val="0"/>
                <w:szCs w:val="28"/>
                <w:lang w:eastAsia="ru-RU" w:bidi="ar-SA"/>
              </w:rPr>
              <w:t>____________________________________</w:t>
            </w:r>
          </w:p>
          <w:p w:rsidR="006F57BD" w:rsidRDefault="00307E3A">
            <w:pPr>
              <w:widowControl w:val="0"/>
              <w:textAlignment w:val="baseline"/>
              <w:rPr>
                <w:sz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(для физических лиц: Ф.И.О. (последнее – при наличии), </w:t>
            </w:r>
            <w:r>
              <w:rPr>
                <w:rFonts w:eastAsia="Times New Roman" w:cs="Times New Roman"/>
                <w:kern w:val="0"/>
                <w:sz w:val="16"/>
                <w:szCs w:val="28"/>
                <w:lang w:eastAsia="ru-RU" w:bidi="ar-SA"/>
              </w:rPr>
              <w:t>реквизиты документа, удостоверяющего личность заявителя (для гражданина)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;</w:t>
            </w:r>
          </w:p>
          <w:p w:rsidR="006F57BD" w:rsidRDefault="00307E3A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для юридических лиц: полное наименование, ОГРН/ИНН)</w:t>
            </w:r>
          </w:p>
          <w:p w:rsidR="006F57BD" w:rsidRDefault="006F57BD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F57BD" w:rsidRDefault="006F57BD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F57BD" w:rsidRDefault="00307E3A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________________________________________________________________</w:t>
            </w:r>
          </w:p>
          <w:p w:rsidR="006F57BD" w:rsidRDefault="00307E3A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(адрес места жительства (для физических лиц), места нахождения (для юридических лиц)</w:t>
            </w:r>
          </w:p>
          <w:p w:rsidR="006F57BD" w:rsidRDefault="00307E3A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ar-SA"/>
              </w:rPr>
              <w:t>____________________________________</w:t>
            </w:r>
          </w:p>
          <w:p w:rsidR="006F57BD" w:rsidRDefault="00307E3A">
            <w:pPr>
              <w:widowControl w:val="0"/>
              <w:textAlignment w:val="baseline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ar-SA"/>
              </w:rPr>
              <w:t>____________________________________</w:t>
            </w:r>
          </w:p>
          <w:p w:rsidR="006F57BD" w:rsidRPr="00F33D78" w:rsidRDefault="00307E3A">
            <w:pPr>
              <w:widowControl w:val="0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(указать почтовый адрес и (или) адрес электронной почты для связи                </w:t>
            </w:r>
            <w:r w:rsidR="00F33D7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       с заявителем)</w:t>
            </w:r>
          </w:p>
        </w:tc>
      </w:tr>
    </w:tbl>
    <w:p w:rsidR="006F57BD" w:rsidRDefault="00307E3A">
      <w:pPr>
        <w:ind w:firstLine="284"/>
        <w:jc w:val="center"/>
        <w:textAlignment w:val="baseline"/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ЗАЯВЛЕНИЕ</w:t>
      </w:r>
    </w:p>
    <w:p w:rsidR="006F57BD" w:rsidRDefault="00307E3A">
      <w:pPr>
        <w:ind w:firstLine="284"/>
        <w:jc w:val="center"/>
        <w:textAlignment w:val="baseline"/>
      </w:pPr>
      <w:r>
        <w:rPr>
          <w:rFonts w:cs="Times New Roman"/>
          <w:b/>
          <w:color w:val="auto"/>
          <w:sz w:val="26"/>
          <w:szCs w:val="26"/>
        </w:rPr>
        <w:t>об отказе от права постоянного (бессрочного) пользования</w:t>
      </w:r>
    </w:p>
    <w:p w:rsidR="006F57BD" w:rsidRDefault="00307E3A">
      <w:pPr>
        <w:ind w:firstLine="284"/>
        <w:jc w:val="center"/>
        <w:textAlignment w:val="baseline"/>
      </w:pPr>
      <w:r>
        <w:rPr>
          <w:rFonts w:cs="Times New Roman"/>
          <w:b/>
          <w:color w:val="auto"/>
          <w:sz w:val="26"/>
          <w:szCs w:val="26"/>
        </w:rPr>
        <w:t xml:space="preserve"> земельным участком или права пожизненного наследуемого</w:t>
      </w:r>
    </w:p>
    <w:p w:rsidR="006F57BD" w:rsidRDefault="00307E3A">
      <w:pPr>
        <w:ind w:firstLine="284"/>
        <w:jc w:val="center"/>
        <w:textAlignment w:val="baseline"/>
      </w:pPr>
      <w:r>
        <w:rPr>
          <w:rFonts w:cs="Times New Roman"/>
          <w:b/>
          <w:color w:val="auto"/>
          <w:sz w:val="26"/>
          <w:szCs w:val="26"/>
        </w:rPr>
        <w:t xml:space="preserve"> владения земельным участком</w:t>
      </w:r>
    </w:p>
    <w:p w:rsidR="006F57BD" w:rsidRDefault="006F57BD">
      <w:pPr>
        <w:ind w:firstLine="284"/>
        <w:jc w:val="center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6F57BD" w:rsidRPr="00F33D78" w:rsidRDefault="00307E3A" w:rsidP="00F33D78">
      <w:pPr>
        <w:ind w:firstLine="709"/>
        <w:jc w:val="both"/>
        <w:textAlignment w:val="baseline"/>
      </w:pP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cs="Times New Roman"/>
          <w:iCs/>
          <w:sz w:val="26"/>
          <w:szCs w:val="26"/>
        </w:rPr>
        <w:t>с частью 1 статьи 45, частями 3, 3</w:t>
      </w:r>
      <w:r>
        <w:rPr>
          <w:rFonts w:cs="Times New Roman"/>
          <w:iCs/>
          <w:sz w:val="26"/>
          <w:szCs w:val="26"/>
          <w:vertAlign w:val="superscript"/>
        </w:rPr>
        <w:t>1</w:t>
      </w:r>
      <w:r>
        <w:rPr>
          <w:rFonts w:cs="Times New Roman"/>
          <w:iCs/>
          <w:sz w:val="26"/>
          <w:szCs w:val="26"/>
        </w:rPr>
        <w:t>, 4 статьи 53 Земельного кодекса Российской Федерации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прошу принять  решение  о  прекращении права постоянного (бессрочного) пользования (права пожизненного  наследуемого  владения)  на  основании добровольного  отказа от указанного права в отношении земельного участка, с кадастровым номером __________, площадью ____ кв.м, расположенный по адресу:________________________________________________.</w:t>
      </w:r>
    </w:p>
    <w:p w:rsidR="006F57BD" w:rsidRDefault="00307E3A">
      <w:pPr>
        <w:ind w:firstLine="709"/>
        <w:jc w:val="both"/>
        <w:textAlignment w:val="baseline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Результат рассмотрения заявления прошу предоставить:</w:t>
      </w:r>
    </w:p>
    <w:p w:rsidR="006F57BD" w:rsidRDefault="00307E3A">
      <w:pPr>
        <w:ind w:firstLine="709"/>
        <w:textAlignment w:val="baseline"/>
      </w:pPr>
      <w:r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>(нужное отметить в квадрате)</w:t>
      </w:r>
    </w:p>
    <w:tbl>
      <w:tblPr>
        <w:tblW w:w="9356" w:type="dxa"/>
        <w:tblInd w:w="188" w:type="dxa"/>
        <w:tblLayout w:type="fixed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8733"/>
      </w:tblGrid>
      <w:tr w:rsidR="006F57BD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57BD" w:rsidRDefault="006F57BD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57BD" w:rsidRDefault="00307E3A">
            <w:pPr>
              <w:widowControl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выдать лично в Администрации</w:t>
            </w:r>
          </w:p>
        </w:tc>
      </w:tr>
      <w:tr w:rsidR="006F57BD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57BD" w:rsidRDefault="006F57BD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57BD" w:rsidRDefault="00307E3A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выдать лично в многофункциональном центре</w:t>
            </w:r>
          </w:p>
        </w:tc>
      </w:tr>
      <w:tr w:rsidR="006F57BD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57BD" w:rsidRDefault="006F57BD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57BD" w:rsidRDefault="00307E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почтовым отправлением на адрес __________________________</w:t>
            </w:r>
          </w:p>
        </w:tc>
      </w:tr>
      <w:tr w:rsidR="006F57BD"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</w:tcPr>
          <w:p w:rsidR="006F57BD" w:rsidRDefault="006F57BD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left w:val="single" w:sz="6" w:space="0" w:color="000000"/>
              <w:bottom w:val="single" w:sz="6" w:space="0" w:color="000000"/>
            </w:tcBorders>
          </w:tcPr>
          <w:p w:rsidR="006F57BD" w:rsidRDefault="00307E3A">
            <w:pPr>
              <w:widowControl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направить на адрес электронной почты ______________________________</w:t>
            </w:r>
          </w:p>
        </w:tc>
      </w:tr>
      <w:tr w:rsidR="006F57BD"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</w:tcPr>
          <w:p w:rsidR="006F57BD" w:rsidRDefault="006F57BD">
            <w:pPr>
              <w:widowControl w:val="0"/>
              <w:spacing w:line="276" w:lineRule="auto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732" w:type="dxa"/>
            <w:tcBorders>
              <w:left w:val="single" w:sz="6" w:space="0" w:color="000000"/>
              <w:bottom w:val="single" w:sz="6" w:space="0" w:color="000000"/>
            </w:tcBorders>
          </w:tcPr>
          <w:p w:rsidR="006F57BD" w:rsidRDefault="00307E3A">
            <w:pPr>
              <w:widowControl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направить в Личный кабинет на региональном портале</w:t>
            </w:r>
          </w:p>
        </w:tc>
      </w:tr>
    </w:tbl>
    <w:p w:rsidR="006F57BD" w:rsidRDefault="00307E3A">
      <w:pPr>
        <w:jc w:val="both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Cs w:val="28"/>
          <w:lang w:eastAsia="ru-RU" w:bidi="ar-SA"/>
        </w:rPr>
        <w:tab/>
      </w:r>
    </w:p>
    <w:p w:rsidR="006F57BD" w:rsidRDefault="00307E3A">
      <w:pPr>
        <w:jc w:val="both"/>
        <w:outlineLvl w:val="0"/>
      </w:pPr>
      <w:r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 xml:space="preserve">Заявитель: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__________________________________________ ______________</w:t>
      </w:r>
    </w:p>
    <w:p w:rsidR="006F57BD" w:rsidRDefault="00307E3A">
      <w:pPr>
        <w:jc w:val="center"/>
        <w:outlineLvl w:val="0"/>
      </w:pPr>
      <w:r>
        <w:rPr>
          <w:rFonts w:eastAsia="Times New Roman" w:cs="Times New Roman"/>
          <w:i/>
          <w:color w:val="auto"/>
          <w:kern w:val="0"/>
          <w:sz w:val="18"/>
          <w:szCs w:val="18"/>
          <w:lang w:eastAsia="ru-RU" w:bidi="ar-SA"/>
        </w:rPr>
        <w:t xml:space="preserve">                                     (фамилия, имя, отчество (последнее – при наличии)                                 (подпись)</w:t>
      </w:r>
    </w:p>
    <w:p w:rsidR="006F57BD" w:rsidRDefault="006F57BD">
      <w:pPr>
        <w:jc w:val="both"/>
        <w:outlineLvl w:val="0"/>
        <w:rPr>
          <w:rFonts w:eastAsia="Times New Roman" w:cs="Times New Roman"/>
          <w:i/>
          <w:color w:val="auto"/>
          <w:kern w:val="0"/>
          <w:sz w:val="18"/>
          <w:szCs w:val="18"/>
          <w:lang w:eastAsia="ru-RU" w:bidi="ar-SA"/>
        </w:rPr>
      </w:pPr>
    </w:p>
    <w:p w:rsidR="006F57BD" w:rsidRDefault="00307E3A">
      <w:pPr>
        <w:jc w:val="both"/>
        <w:outlineLvl w:val="0"/>
      </w:pPr>
      <w:r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>Дата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«___» _____________ 20__ г.</w:t>
      </w: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 w:firstRow="0" w:lastRow="0" w:firstColumn="0" w:lastColumn="0" w:noHBand="0" w:noVBand="0"/>
      </w:tblPr>
      <w:tblGrid>
        <w:gridCol w:w="4387"/>
        <w:gridCol w:w="5184"/>
      </w:tblGrid>
      <w:tr w:rsidR="006F57BD">
        <w:tc>
          <w:tcPr>
            <w:tcW w:w="4387" w:type="dxa"/>
          </w:tcPr>
          <w:p w:rsidR="006F57BD" w:rsidRDefault="006F57BD">
            <w:pPr>
              <w:widowControl w:val="0"/>
              <w:textAlignment w:val="baseline"/>
              <w:rPr>
                <w:rFonts w:ascii="Calibri" w:eastAsia="Calibri" w:hAnsi="Calibri" w:cs="Tahoma"/>
                <w:color w:val="auto"/>
                <w:kern w:val="0"/>
                <w:szCs w:val="28"/>
                <w:lang w:eastAsia="en-US" w:bidi="ar-SA"/>
              </w:rPr>
            </w:pPr>
          </w:p>
        </w:tc>
        <w:tc>
          <w:tcPr>
            <w:tcW w:w="5183" w:type="dxa"/>
          </w:tcPr>
          <w:p w:rsidR="006F57BD" w:rsidRPr="00F33D78" w:rsidRDefault="00307E3A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F33D78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Приложение № 2</w:t>
            </w:r>
          </w:p>
          <w:p w:rsidR="006F57BD" w:rsidRPr="00F33D78" w:rsidRDefault="00307E3A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F33D78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к Административному регламенту предоставления муниципальной услуги</w:t>
            </w:r>
          </w:p>
          <w:p w:rsidR="006F57BD" w:rsidRPr="00F33D78" w:rsidRDefault="00307E3A">
            <w:pPr>
              <w:widowControl w:val="0"/>
              <w:ind w:firstLine="709"/>
              <w:jc w:val="both"/>
              <w:textAlignment w:val="baseline"/>
              <w:rPr>
                <w:sz w:val="22"/>
                <w:szCs w:val="22"/>
              </w:rPr>
            </w:pPr>
            <w:r w:rsidRPr="00F33D7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«</w:t>
            </w:r>
            <w:r w:rsidRPr="00F33D78">
              <w:rPr>
                <w:rFonts w:cs="Times New Roman"/>
                <w:sz w:val="22"/>
                <w:szCs w:val="22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F33D7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</w:tr>
    </w:tbl>
    <w:p w:rsidR="006F57BD" w:rsidRDefault="006F57BD">
      <w:pPr>
        <w:jc w:val="both"/>
        <w:outlineLvl w:val="0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6F57BD" w:rsidRDefault="00307E3A">
      <w:pPr>
        <w:jc w:val="right"/>
        <w:textAlignment w:val="baseline"/>
      </w:pPr>
      <w:r>
        <w:rPr>
          <w:rFonts w:eastAsia="Times New Roman" w:cs="Times New Roman"/>
          <w:b/>
          <w:bCs/>
          <w:kern w:val="0"/>
          <w:szCs w:val="28"/>
          <w:lang w:eastAsia="ru-RU" w:bidi="ar-SA"/>
        </w:rPr>
        <w:t>Форма документа</w:t>
      </w:r>
    </w:p>
    <w:p w:rsidR="006F57BD" w:rsidRDefault="006F57BD">
      <w:pPr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6F57BD" w:rsidRDefault="00307E3A">
      <w:pPr>
        <w:pBdr>
          <w:top w:val="single" w:sz="6" w:space="1" w:color="000000"/>
        </w:pBdr>
        <w:ind w:left="5103"/>
        <w:jc w:val="center"/>
        <w:textAlignment w:val="baseline"/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>(Ф.И.О. (последнее – при наличии), адрес места жительства заявителя)</w:t>
      </w:r>
    </w:p>
    <w:p w:rsidR="006F57BD" w:rsidRDefault="006F57BD">
      <w:pPr>
        <w:ind w:left="5103"/>
        <w:jc w:val="center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6F57BD" w:rsidRDefault="00307E3A">
      <w:pPr>
        <w:pBdr>
          <w:top w:val="single" w:sz="6" w:space="1" w:color="000000"/>
        </w:pBdr>
        <w:ind w:left="5103"/>
        <w:jc w:val="center"/>
        <w:textAlignment w:val="baseline"/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>(наименование юридического лица, адрес местонахождения)</w:t>
      </w:r>
    </w:p>
    <w:p w:rsidR="006F57BD" w:rsidRDefault="00307E3A">
      <w:pPr>
        <w:pBdr>
          <w:top w:val="single" w:sz="6" w:space="1" w:color="000000"/>
        </w:pBdr>
        <w:ind w:left="5103"/>
        <w:textAlignment w:val="baseline"/>
      </w:pPr>
      <w:r>
        <w:rPr>
          <w:rFonts w:eastAsia="Times New Roman" w:cs="Times New Roman"/>
          <w:kern w:val="0"/>
          <w:szCs w:val="28"/>
          <w:lang w:eastAsia="ru-RU" w:bidi="ar-SA"/>
        </w:rPr>
        <w:t>______________________________</w:t>
      </w:r>
    </w:p>
    <w:p w:rsidR="006F57BD" w:rsidRDefault="00307E3A">
      <w:pPr>
        <w:pBdr>
          <w:top w:val="single" w:sz="6" w:space="1" w:color="000000"/>
        </w:pBdr>
        <w:ind w:left="5103"/>
        <w:jc w:val="center"/>
        <w:textAlignment w:val="baseline"/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>(регистрационный номер заявления об отказе от права постоянного (бессрочного) пользования</w:t>
      </w:r>
    </w:p>
    <w:p w:rsidR="006F57BD" w:rsidRDefault="00307E3A">
      <w:pPr>
        <w:pBdr>
          <w:top w:val="single" w:sz="6" w:space="1" w:color="000000"/>
        </w:pBdr>
        <w:ind w:left="5103"/>
        <w:jc w:val="center"/>
        <w:textAlignment w:val="baseline"/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земельным участком или права пожизненного наследуемого</w:t>
      </w:r>
    </w:p>
    <w:p w:rsidR="006F57BD" w:rsidRDefault="00307E3A">
      <w:pPr>
        <w:pBdr>
          <w:top w:val="single" w:sz="6" w:space="1" w:color="000000"/>
        </w:pBdr>
        <w:ind w:left="5103"/>
        <w:jc w:val="center"/>
        <w:textAlignment w:val="baseline"/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владения земельным участком)</w:t>
      </w:r>
    </w:p>
    <w:p w:rsidR="006F57BD" w:rsidRDefault="006F57BD">
      <w:pPr>
        <w:jc w:val="center"/>
        <w:textAlignment w:val="baseline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F57BD" w:rsidRDefault="00307E3A">
      <w:pPr>
        <w:jc w:val="center"/>
        <w:textAlignment w:val="baseline"/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Уведомление</w:t>
      </w:r>
    </w:p>
    <w:p w:rsidR="006F57BD" w:rsidRDefault="00307E3A">
      <w:pPr>
        <w:jc w:val="center"/>
        <w:textAlignment w:val="baseline"/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об отказе в приеме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</w:p>
    <w:p w:rsidR="006F57BD" w:rsidRDefault="00307E3A">
      <w:pPr>
        <w:textAlignment w:val="baseline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от «___» _________________ 20__ г.</w:t>
      </w:r>
    </w:p>
    <w:p w:rsidR="006F57BD" w:rsidRDefault="00307E3A">
      <w:pPr>
        <w:textAlignment w:val="baseline"/>
      </w:pPr>
      <w:r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 xml:space="preserve">                                 (дата принятия решения)</w:t>
      </w:r>
    </w:p>
    <w:p w:rsidR="006F57BD" w:rsidRDefault="006F57BD">
      <w:pPr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eastAsia="ru-RU" w:bidi="ar-SA"/>
        </w:rPr>
      </w:pPr>
    </w:p>
    <w:p w:rsidR="006F57BD" w:rsidRDefault="00307E3A">
      <w:pPr>
        <w:ind w:firstLine="709"/>
        <w:jc w:val="both"/>
        <w:textAlignment w:val="baseline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Администрация </w:t>
      </w:r>
      <w:r>
        <w:rPr>
          <w:rFonts w:eastAsia="Times New Roman" w:cs="Times New Roman"/>
          <w:kern w:val="0"/>
          <w:szCs w:val="28"/>
          <w:lang w:eastAsia="ru-RU" w:bidi="ar-SA"/>
        </w:rPr>
        <w:t>________________________________________________</w:t>
      </w:r>
    </w:p>
    <w:p w:rsidR="006F57BD" w:rsidRDefault="00307E3A">
      <w:pPr>
        <w:ind w:firstLine="709"/>
        <w:jc w:val="both"/>
        <w:textAlignment w:val="baseline"/>
      </w:pPr>
      <w:r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 xml:space="preserve">                                                                          (наименование муниципального образования)</w:t>
      </w:r>
    </w:p>
    <w:p w:rsidR="006F57BD" w:rsidRDefault="00307E3A">
      <w:pPr>
        <w:jc w:val="both"/>
        <w:textAlignment w:val="baseline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принимает решение об отказе в приеме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участком, расположенным: _</w:t>
      </w:r>
      <w:r>
        <w:rPr>
          <w:rFonts w:eastAsia="Times New Roman" w:cs="Times New Roman"/>
          <w:kern w:val="0"/>
          <w:szCs w:val="28"/>
          <w:lang w:eastAsia="ru-RU" w:bidi="ar-SA"/>
        </w:rPr>
        <w:t>_________________________________________________________________,</w:t>
      </w:r>
    </w:p>
    <w:p w:rsidR="006F57BD" w:rsidRDefault="00307E3A">
      <w:pPr>
        <w:ind w:firstLine="709"/>
        <w:jc w:val="both"/>
        <w:textAlignment w:val="baseline"/>
      </w:pPr>
      <w:r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 xml:space="preserve">                                                             (адрес земельного участка или описание его местоположения)</w:t>
      </w:r>
    </w:p>
    <w:p w:rsidR="006F57BD" w:rsidRDefault="00307E3A">
      <w:pPr>
        <w:jc w:val="both"/>
        <w:textAlignment w:val="baseline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и приложенных к нему документов.</w:t>
      </w:r>
      <w:r>
        <w:rPr>
          <w:rFonts w:eastAsia="Times New Roman" w:cs="Times New Roman"/>
          <w:iCs/>
          <w:kern w:val="0"/>
          <w:sz w:val="26"/>
          <w:szCs w:val="26"/>
          <w:lang w:eastAsia="ru-RU" w:bidi="ar-SA"/>
        </w:rPr>
        <w:t xml:space="preserve">                                    </w:t>
      </w:r>
    </w:p>
    <w:p w:rsidR="006F57BD" w:rsidRDefault="00307E3A">
      <w:pPr>
        <w:ind w:firstLine="709"/>
        <w:jc w:val="both"/>
        <w:textAlignment w:val="baseline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Причинами, послужившими основанием для отказа в приеме заявления об отказе от права постоянного (бессрочного) пользования земельным участком или права пожизненного наследуемого владения земельным участком, явились следующие обстоятельства:</w:t>
      </w:r>
    </w:p>
    <w:p w:rsidR="006F57BD" w:rsidRDefault="00307E3A">
      <w:pPr>
        <w:ind w:firstLine="709"/>
        <w:textAlignment w:val="baseline"/>
      </w:pPr>
      <w:r>
        <w:rPr>
          <w:rFonts w:eastAsia="Times New Roman" w:cs="Times New Roman"/>
          <w:i/>
          <w:iCs/>
          <w:kern w:val="0"/>
          <w:sz w:val="16"/>
          <w:szCs w:val="16"/>
          <w:lang w:eastAsia="ru-RU" w:bidi="ar-SA"/>
        </w:rPr>
        <w:t>(нужное отметить в квадрате)</w:t>
      </w:r>
    </w:p>
    <w:tbl>
      <w:tblPr>
        <w:tblW w:w="9270" w:type="dxa"/>
        <w:tblInd w:w="188" w:type="dxa"/>
        <w:tblLayout w:type="fixed"/>
        <w:tblCellMar>
          <w:left w:w="99" w:type="dxa"/>
          <w:right w:w="5" w:type="dxa"/>
        </w:tblCellMar>
        <w:tblLook w:val="0000" w:firstRow="0" w:lastRow="0" w:firstColumn="0" w:lastColumn="0" w:noHBand="0" w:noVBand="0"/>
      </w:tblPr>
      <w:tblGrid>
        <w:gridCol w:w="709"/>
        <w:gridCol w:w="8561"/>
      </w:tblGrid>
      <w:tr w:rsidR="006F57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F57BD" w:rsidRDefault="006F57BD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F57BD" w:rsidRDefault="00307E3A">
            <w:pPr>
              <w:widowControl w:val="0"/>
              <w:jc w:val="both"/>
              <w:rPr>
                <w:rFonts w:eastAsia="Times New Roman" w:cs="Times New Roman"/>
                <w:color w:val="au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eastAsia="ru-RU" w:bidi="ar-SA"/>
              </w:rPr>
              <w:t>заявление подано лицом, не входящим в круг заявителей</w:t>
            </w:r>
          </w:p>
        </w:tc>
      </w:tr>
      <w:tr w:rsidR="006F57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F57BD" w:rsidRDefault="006F57BD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F57BD" w:rsidRDefault="00307E3A">
            <w:pPr>
              <w:pStyle w:val="s1"/>
              <w:widowControl w:val="0"/>
              <w:shd w:val="clear" w:color="auto" w:fill="FFFFFF"/>
              <w:suppressAutoHyphens/>
              <w:spacing w:beforeAutospacing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не соответствует форме, приведенной в приложении № 1                к административному регламенту</w:t>
            </w:r>
          </w:p>
        </w:tc>
      </w:tr>
      <w:tr w:rsidR="006F57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F57BD" w:rsidRDefault="006F57BD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F57BD" w:rsidRDefault="00307E3A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 заявлению не приложены документы, предусмотренные пунктом 2.6.1 административного регламента</w:t>
            </w:r>
          </w:p>
        </w:tc>
      </w:tr>
      <w:tr w:rsidR="006F57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F57BD" w:rsidRDefault="006F57BD">
            <w:pPr>
              <w:widowControl w:val="0"/>
              <w:jc w:val="both"/>
              <w:textAlignment w:val="baseline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F57BD" w:rsidRDefault="00307E3A">
            <w:pPr>
              <w:pStyle w:val="s1"/>
              <w:widowControl w:val="0"/>
              <w:shd w:val="clear" w:color="auto" w:fill="FFFFFF"/>
              <w:suppressAutoHyphens/>
              <w:spacing w:beforeAutospacing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подано в орган, не уполномоченный на его рассмотрение</w:t>
            </w:r>
          </w:p>
        </w:tc>
      </w:tr>
    </w:tbl>
    <w:p w:rsidR="006F57BD" w:rsidRDefault="006F57BD">
      <w:pPr>
        <w:jc w:val="both"/>
        <w:textAlignment w:val="baseline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F57BD" w:rsidRDefault="00307E3A">
      <w:pPr>
        <w:jc w:val="both"/>
        <w:textAlignment w:val="baseline"/>
        <w:rPr>
          <w:shd w:val="clear" w:color="auto" w:fill="FFFFFF"/>
        </w:rPr>
      </w:pPr>
      <w:r>
        <w:rPr>
          <w:rFonts w:eastAsia="Times New Roman" w:cs="Times New Roman"/>
          <w:kern w:val="0"/>
          <w:sz w:val="26"/>
          <w:szCs w:val="26"/>
          <w:shd w:val="clear" w:color="auto" w:fill="FFFFFF"/>
          <w:lang w:eastAsia="ru-RU" w:bidi="ar-SA"/>
        </w:rPr>
        <w:t>Уполномоченное должностное лицо</w:t>
      </w:r>
    </w:p>
    <w:p w:rsidR="00F33D78" w:rsidRDefault="00307E3A" w:rsidP="00F33D78">
      <w:pPr>
        <w:jc w:val="both"/>
        <w:textAlignment w:val="baseline"/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Администрации_______________ ___________</w:t>
      </w:r>
      <w:r w:rsidR="00F33D7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 ________</w:t>
      </w:r>
      <w:r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 xml:space="preserve"> </w:t>
      </w:r>
      <w:r w:rsidR="00F33D78"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 xml:space="preserve">                            </w:t>
      </w:r>
    </w:p>
    <w:p w:rsidR="00F33D78" w:rsidRDefault="00F33D78" w:rsidP="00F33D78">
      <w:pPr>
        <w:jc w:val="both"/>
        <w:textAlignment w:val="baseline"/>
      </w:pPr>
      <w:r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 xml:space="preserve">                           </w:t>
      </w:r>
      <w:r w:rsidR="00307E3A"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 xml:space="preserve">(должность, Ф.И.О.)                                      </w:t>
      </w:r>
      <w:r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 xml:space="preserve">                          </w:t>
      </w:r>
      <w:r w:rsidR="00307E3A">
        <w:rPr>
          <w:rFonts w:eastAsia="Times New Roman" w:cs="Times New Roman"/>
          <w:i/>
          <w:iCs/>
          <w:kern w:val="0"/>
          <w:sz w:val="18"/>
          <w:szCs w:val="18"/>
          <w:lang w:eastAsia="ru-RU" w:bidi="ar-SA"/>
        </w:rPr>
        <w:t xml:space="preserve"> (подпись)</w:t>
      </w:r>
    </w:p>
    <w:p w:rsidR="00F33D78" w:rsidRDefault="00F33D78" w:rsidP="00F33D78">
      <w:pPr>
        <w:textAlignment w:val="baseline"/>
      </w:pPr>
      <w:r>
        <w:t>М.П.</w:t>
      </w:r>
    </w:p>
    <w:tbl>
      <w:tblPr>
        <w:tblW w:w="9571" w:type="dxa"/>
        <w:tblInd w:w="-10" w:type="dxa"/>
        <w:tblLayout w:type="fixed"/>
        <w:tblCellMar>
          <w:left w:w="138" w:type="dxa"/>
        </w:tblCellMar>
        <w:tblLook w:val="0000" w:firstRow="0" w:lastRow="0" w:firstColumn="0" w:lastColumn="0" w:noHBand="0" w:noVBand="0"/>
      </w:tblPr>
      <w:tblGrid>
        <w:gridCol w:w="4387"/>
        <w:gridCol w:w="5184"/>
      </w:tblGrid>
      <w:tr w:rsidR="006F57BD" w:rsidTr="00F33D78">
        <w:tc>
          <w:tcPr>
            <w:tcW w:w="4387" w:type="dxa"/>
          </w:tcPr>
          <w:p w:rsidR="006F57BD" w:rsidRDefault="006F57BD">
            <w:pPr>
              <w:widowControl w:val="0"/>
              <w:textAlignment w:val="baseline"/>
              <w:rPr>
                <w:rFonts w:ascii="Calibri" w:eastAsia="Calibri" w:hAnsi="Calibri" w:cs="Tahoma"/>
                <w:color w:val="auto"/>
                <w:kern w:val="0"/>
                <w:szCs w:val="28"/>
                <w:lang w:eastAsia="en-US" w:bidi="ar-SA"/>
              </w:rPr>
            </w:pPr>
          </w:p>
        </w:tc>
        <w:tc>
          <w:tcPr>
            <w:tcW w:w="5184" w:type="dxa"/>
          </w:tcPr>
          <w:p w:rsidR="006F57BD" w:rsidRPr="00F33D78" w:rsidRDefault="00307E3A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F33D78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Приложение № 3</w:t>
            </w:r>
          </w:p>
          <w:p w:rsidR="006F57BD" w:rsidRPr="00F33D78" w:rsidRDefault="00307E3A">
            <w:pPr>
              <w:widowControl w:val="0"/>
              <w:jc w:val="right"/>
              <w:textAlignment w:val="baseline"/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</w:pPr>
            <w:r w:rsidRPr="00F33D78"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eastAsia="ru-RU" w:bidi="ar-SA"/>
              </w:rPr>
              <w:t>к Административному регламенту предоставления муниципальной услуги</w:t>
            </w:r>
          </w:p>
          <w:p w:rsidR="006F57BD" w:rsidRPr="00F33D78" w:rsidRDefault="00307E3A">
            <w:pPr>
              <w:widowControl w:val="0"/>
              <w:ind w:firstLine="709"/>
              <w:jc w:val="both"/>
              <w:textAlignment w:val="baseline"/>
              <w:rPr>
                <w:sz w:val="22"/>
                <w:szCs w:val="22"/>
              </w:rPr>
            </w:pPr>
            <w:r w:rsidRPr="00F33D7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«</w:t>
            </w:r>
            <w:r w:rsidRPr="00F33D78">
              <w:rPr>
                <w:rFonts w:cs="Times New Roman"/>
                <w:sz w:val="22"/>
                <w:szCs w:val="22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6F57BD" w:rsidRDefault="00307E3A">
      <w:pPr>
        <w:spacing w:before="280"/>
        <w:jc w:val="right"/>
        <w:textAlignment w:val="baseline"/>
      </w:pPr>
      <w:r>
        <w:rPr>
          <w:rFonts w:eastAsia="Times New Roman" w:cs="Times New Roman"/>
          <w:b/>
          <w:bCs/>
          <w:kern w:val="0"/>
          <w:szCs w:val="28"/>
          <w:lang w:eastAsia="ru-RU" w:bidi="ar-SA"/>
        </w:rPr>
        <w:t>Форма документа</w:t>
      </w:r>
    </w:p>
    <w:p w:rsidR="006F57BD" w:rsidRDefault="006F57BD">
      <w:pPr>
        <w:jc w:val="both"/>
        <w:rPr>
          <w:rFonts w:cs="Times New Roman"/>
          <w:szCs w:val="28"/>
        </w:rPr>
      </w:pPr>
    </w:p>
    <w:p w:rsidR="006F57BD" w:rsidRDefault="00307E3A">
      <w:pPr>
        <w:pStyle w:val="ConsPlusNonformat"/>
        <w:jc w:val="center"/>
      </w:pPr>
      <w:r>
        <w:rPr>
          <w:b/>
          <w:sz w:val="26"/>
          <w:szCs w:val="26"/>
        </w:rPr>
        <w:t>РАСПИСКА</w:t>
      </w:r>
    </w:p>
    <w:p w:rsidR="006F57BD" w:rsidRDefault="00307E3A">
      <w:pPr>
        <w:pStyle w:val="ConsPlusNonformat"/>
        <w:jc w:val="center"/>
      </w:pPr>
      <w:r>
        <w:rPr>
          <w:b/>
          <w:sz w:val="26"/>
          <w:szCs w:val="26"/>
        </w:rPr>
        <w:t>в получении документов</w:t>
      </w:r>
    </w:p>
    <w:p w:rsidR="006F57BD" w:rsidRDefault="006F57BD">
      <w:pPr>
        <w:pStyle w:val="ConsPlusNonformat"/>
        <w:rPr>
          <w:b/>
          <w:sz w:val="24"/>
          <w:szCs w:val="24"/>
        </w:rPr>
      </w:pPr>
    </w:p>
    <w:p w:rsidR="006F57BD" w:rsidRDefault="00307E3A">
      <w:pPr>
        <w:jc w:val="both"/>
      </w:pPr>
      <w:r>
        <w:rPr>
          <w:sz w:val="24"/>
          <w:szCs w:val="24"/>
        </w:rPr>
        <w:t>Орган предоставления услуги:  администрация</w:t>
      </w:r>
      <w:r>
        <w:rPr>
          <w:i/>
          <w:sz w:val="24"/>
          <w:szCs w:val="24"/>
        </w:rPr>
        <w:t xml:space="preserve"> _____________________________________</w:t>
      </w:r>
    </w:p>
    <w:p w:rsidR="006F57BD" w:rsidRDefault="00307E3A">
      <w:pPr>
        <w:jc w:val="right"/>
      </w:pPr>
      <w:r>
        <w:rPr>
          <w:sz w:val="20"/>
        </w:rPr>
        <w:t>(наименование муниципального образования)</w:t>
      </w:r>
    </w:p>
    <w:p w:rsidR="006F57BD" w:rsidRDefault="00307E3A">
      <w:r>
        <w:rPr>
          <w:sz w:val="24"/>
          <w:szCs w:val="24"/>
        </w:rPr>
        <w:t>Мною, _______________________________________________________________________</w:t>
      </w:r>
    </w:p>
    <w:p w:rsidR="006F57BD" w:rsidRDefault="00307E3A">
      <w:r>
        <w:rPr>
          <w:sz w:val="24"/>
          <w:szCs w:val="24"/>
        </w:rPr>
        <w:t>_____________________________________________________________________________</w:t>
      </w:r>
    </w:p>
    <w:p w:rsidR="006F57BD" w:rsidRDefault="00307E3A">
      <w:pPr>
        <w:jc w:val="center"/>
      </w:pPr>
      <w:r>
        <w:rPr>
          <w:sz w:val="20"/>
        </w:rPr>
        <w:t>(должность сотрудника, принявшего документы, Ф.И.О.)</w:t>
      </w:r>
    </w:p>
    <w:p w:rsidR="006F57BD" w:rsidRDefault="00307E3A">
      <w:r>
        <w:rPr>
          <w:sz w:val="24"/>
          <w:szCs w:val="24"/>
        </w:rPr>
        <w:t>приняты от</w:t>
      </w:r>
    </w:p>
    <w:p w:rsidR="006F57BD" w:rsidRDefault="00307E3A">
      <w:r>
        <w:rPr>
          <w:sz w:val="24"/>
          <w:szCs w:val="24"/>
        </w:rPr>
        <w:t>Ф.И.О. (последнее – при наличии) заявителя_______________________________________</w:t>
      </w:r>
    </w:p>
    <w:p w:rsidR="006F57BD" w:rsidRDefault="00307E3A">
      <w:r>
        <w:rPr>
          <w:sz w:val="24"/>
          <w:szCs w:val="24"/>
        </w:rPr>
        <w:t>Ф.И.О. (последнее – при наличии) представителя заявителя__________________________,</w:t>
      </w:r>
    </w:p>
    <w:p w:rsidR="006F57BD" w:rsidRDefault="00307E3A">
      <w:r>
        <w:rPr>
          <w:sz w:val="24"/>
          <w:szCs w:val="24"/>
        </w:rPr>
        <w:t>действующего на основании ____________________________________________________,</w:t>
      </w:r>
    </w:p>
    <w:p w:rsidR="006F57BD" w:rsidRDefault="00307E3A">
      <w:r>
        <w:rPr>
          <w:sz w:val="24"/>
          <w:szCs w:val="24"/>
        </w:rPr>
        <w:t>тел:____________________________</w:t>
      </w:r>
    </w:p>
    <w:p w:rsidR="006F57BD" w:rsidRDefault="00307E3A">
      <w:r>
        <w:rPr>
          <w:sz w:val="24"/>
          <w:szCs w:val="24"/>
        </w:rPr>
        <w:t>следующие документы:</w:t>
      </w:r>
    </w:p>
    <w:p w:rsidR="006F57BD" w:rsidRDefault="006F57BD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2"/>
        <w:gridCol w:w="2124"/>
        <w:gridCol w:w="2233"/>
      </w:tblGrid>
      <w:tr w:rsidR="006F57B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6F57B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</w:tr>
      <w:tr w:rsidR="006F57B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F57BD" w:rsidRDefault="006F57BD">
      <w:pPr>
        <w:rPr>
          <w:sz w:val="24"/>
          <w:szCs w:val="24"/>
        </w:rPr>
      </w:pPr>
    </w:p>
    <w:p w:rsidR="006F57BD" w:rsidRDefault="00307E3A">
      <w:r>
        <w:rPr>
          <w:sz w:val="24"/>
          <w:szCs w:val="24"/>
        </w:rPr>
        <w:t>По межведомственным запросам будут получены следующие документы:</w:t>
      </w:r>
    </w:p>
    <w:p w:rsidR="006F57BD" w:rsidRDefault="006F57BD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2"/>
        <w:gridCol w:w="2124"/>
        <w:gridCol w:w="2233"/>
      </w:tblGrid>
      <w:tr w:rsidR="006F57B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307E3A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6F57BD" w:rsidRDefault="00307E3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6F57B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</w:tr>
      <w:tr w:rsidR="006F57B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D" w:rsidRDefault="006F57B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F57BD" w:rsidRDefault="006F57BD">
      <w:pPr>
        <w:rPr>
          <w:sz w:val="24"/>
          <w:szCs w:val="24"/>
        </w:rPr>
      </w:pPr>
    </w:p>
    <w:p w:rsidR="006F57BD" w:rsidRDefault="00307E3A">
      <w:r>
        <w:rPr>
          <w:sz w:val="24"/>
          <w:szCs w:val="24"/>
        </w:rPr>
        <w:t>Ваш документ о предоставлении муниципальной  услуги будет готов</w:t>
      </w:r>
    </w:p>
    <w:p w:rsidR="006F57BD" w:rsidRDefault="00307E3A">
      <w:r>
        <w:rPr>
          <w:sz w:val="24"/>
          <w:szCs w:val="24"/>
        </w:rPr>
        <w:t>к выдаче: «___» _____________ 20__ г.</w:t>
      </w:r>
    </w:p>
    <w:p w:rsidR="006F57BD" w:rsidRDefault="006F57BD">
      <w:pPr>
        <w:rPr>
          <w:sz w:val="24"/>
          <w:szCs w:val="24"/>
        </w:rPr>
      </w:pPr>
    </w:p>
    <w:p w:rsidR="006F57BD" w:rsidRDefault="00307E3A">
      <w:r>
        <w:rPr>
          <w:sz w:val="24"/>
          <w:szCs w:val="24"/>
        </w:rPr>
        <w:t>Документы сдал:</w:t>
      </w:r>
    </w:p>
    <w:p w:rsidR="006F57BD" w:rsidRDefault="00307E3A">
      <w:r>
        <w:rPr>
          <w:sz w:val="24"/>
          <w:szCs w:val="24"/>
        </w:rPr>
        <w:t>Заявитель</w:t>
      </w:r>
    </w:p>
    <w:p w:rsidR="006F57BD" w:rsidRDefault="00307E3A">
      <w:r>
        <w:rPr>
          <w:sz w:val="24"/>
          <w:szCs w:val="24"/>
        </w:rPr>
        <w:t>_____________________________________________________________________________</w:t>
      </w:r>
    </w:p>
    <w:p w:rsidR="006F57BD" w:rsidRDefault="00307E3A">
      <w:pPr>
        <w:jc w:val="center"/>
      </w:pPr>
      <w:r>
        <w:rPr>
          <w:sz w:val="20"/>
        </w:rPr>
        <w:t xml:space="preserve">(подпись, Ф.И.О. (последнее – при наличии) заявителя </w:t>
      </w:r>
      <w:r>
        <w:rPr>
          <w:sz w:val="20"/>
          <w:shd w:val="clear" w:color="auto" w:fill="FFFFFF"/>
        </w:rPr>
        <w:t>— только если документы поданы лично в Администрацию или в многофункциональный центр)</w:t>
      </w:r>
    </w:p>
    <w:p w:rsidR="006F57BD" w:rsidRDefault="00307E3A">
      <w:r>
        <w:rPr>
          <w:sz w:val="24"/>
          <w:szCs w:val="24"/>
        </w:rPr>
        <w:t>«____» ________________ 20 ___ г.</w:t>
      </w:r>
    </w:p>
    <w:p w:rsidR="006F57BD" w:rsidRDefault="006F57BD">
      <w:pPr>
        <w:rPr>
          <w:sz w:val="24"/>
          <w:szCs w:val="24"/>
        </w:rPr>
      </w:pPr>
    </w:p>
    <w:p w:rsidR="006F57BD" w:rsidRDefault="00307E3A">
      <w:r>
        <w:rPr>
          <w:sz w:val="24"/>
          <w:szCs w:val="24"/>
        </w:rPr>
        <w:t>Документы принял: _____________________________________________________________________________</w:t>
      </w:r>
    </w:p>
    <w:p w:rsidR="006F57BD" w:rsidRDefault="00307E3A">
      <w:pPr>
        <w:jc w:val="center"/>
      </w:pPr>
      <w:r>
        <w:rPr>
          <w:sz w:val="20"/>
        </w:rPr>
        <w:t>(подпись, Ф.И.О. специалиста, принявшего документы)</w:t>
      </w:r>
    </w:p>
    <w:p w:rsidR="006F57BD" w:rsidRDefault="006F57BD">
      <w:pPr>
        <w:rPr>
          <w:sz w:val="24"/>
          <w:szCs w:val="24"/>
        </w:rPr>
      </w:pPr>
    </w:p>
    <w:p w:rsidR="006F57BD" w:rsidRDefault="00307E3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«____» ________________ 20 ___ г.</w:t>
      </w:r>
    </w:p>
    <w:sectPr w:rsidR="006F57BD" w:rsidSect="00307E3A">
      <w:headerReference w:type="default" r:id="rId15"/>
      <w:pgSz w:w="11906" w:h="16838"/>
      <w:pgMar w:top="1134" w:right="850" w:bottom="1134" w:left="1701" w:header="72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DA" w:rsidRDefault="009C63DA">
      <w:r>
        <w:separator/>
      </w:r>
    </w:p>
  </w:endnote>
  <w:endnote w:type="continuationSeparator" w:id="0">
    <w:p w:rsidR="009C63DA" w:rsidRDefault="009C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SimSun, 'Arial Unicode MS'">
    <w:charset w:val="00"/>
    <w:family w:val="auto"/>
    <w:pitch w:val="variable"/>
  </w:font>
  <w:font w:name="TimesNewRomanPSMT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DA" w:rsidRDefault="009C63DA">
      <w:pPr>
        <w:rPr>
          <w:sz w:val="12"/>
        </w:rPr>
      </w:pPr>
      <w:r>
        <w:separator/>
      </w:r>
    </w:p>
  </w:footnote>
  <w:footnote w:type="continuationSeparator" w:id="0">
    <w:p w:rsidR="009C63DA" w:rsidRDefault="009C63D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16" w:rsidRDefault="005F5C16">
    <w:pPr>
      <w:pStyle w:val="afa"/>
      <w:jc w:val="center"/>
    </w:pPr>
  </w:p>
  <w:p w:rsidR="005F5C16" w:rsidRDefault="005F5C16">
    <w:pPr>
      <w:pStyle w:val="afa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BD"/>
    <w:rsid w:val="00307E3A"/>
    <w:rsid w:val="005F5C16"/>
    <w:rsid w:val="006F57BD"/>
    <w:rsid w:val="00946C40"/>
    <w:rsid w:val="00965856"/>
    <w:rsid w:val="009C63DA"/>
    <w:rsid w:val="00D020EE"/>
    <w:rsid w:val="00F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183B"/>
  <w15:docId w15:val="{2B49C087-BCA8-45AF-ACBD-BC260A4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10"/>
    <w:next w:val="a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10"/>
    <w:next w:val="a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10"/>
    <w:next w:val="a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1"/>
    <w:uiPriority w:val="99"/>
    <w:semiHidden/>
    <w:unhideWhenUsed/>
    <w:rsid w:val="003D25C3"/>
    <w:rPr>
      <w:color w:val="0000FF"/>
      <w:u w:val="single"/>
    </w:rPr>
  </w:style>
  <w:style w:type="character" w:customStyle="1" w:styleId="a5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qFormat/>
    <w:rsid w:val="0081606A"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d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e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">
    <w:name w:val="Emphasis"/>
    <w:basedOn w:val="a1"/>
    <w:uiPriority w:val="20"/>
    <w:qFormat/>
    <w:rsid w:val="00426251"/>
    <w:rPr>
      <w:i/>
      <w:iCs/>
    </w:rPr>
  </w:style>
  <w:style w:type="character" w:customStyle="1" w:styleId="s10">
    <w:name w:val="s_10"/>
    <w:basedOn w:val="a1"/>
    <w:qFormat/>
    <w:rsid w:val="00FB247F"/>
  </w:style>
  <w:style w:type="paragraph" w:customStyle="1" w:styleId="10">
    <w:name w:val="Заголовок1"/>
    <w:basedOn w:val="a"/>
    <w:next w:val="a0"/>
    <w:qFormat/>
    <w:pPr>
      <w:spacing w:before="240" w:after="120"/>
    </w:pPr>
    <w:rPr>
      <w:rFonts w:ascii="Arial" w:hAnsi="Arial" w:cs="Arial"/>
    </w:rPr>
  </w:style>
  <w:style w:type="paragraph" w:styleId="a0">
    <w:name w:val="Body Text"/>
    <w:basedOn w:val="a"/>
    <w:pPr>
      <w:spacing w:after="120"/>
    </w:pPr>
    <w:rPr>
      <w:rFonts w:cs="Times New Roman"/>
    </w:rPr>
  </w:style>
  <w:style w:type="paragraph" w:styleId="af0">
    <w:name w:val="List"/>
    <w:basedOn w:val="a0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3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4">
    <w:name w:val="Содержимое таблицы"/>
    <w:basedOn w:val="a"/>
    <w:qFormat/>
    <w:rPr>
      <w:rFonts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6">
    <w:name w:val="Subtitle"/>
    <w:basedOn w:val="10"/>
    <w:next w:val="a0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Колонтитул"/>
    <w:basedOn w:val="a"/>
    <w:qFormat/>
  </w:style>
  <w:style w:type="paragraph" w:styleId="af9">
    <w:name w:val="footer"/>
    <w:basedOn w:val="a"/>
    <w:rPr>
      <w:rFonts w:cs="Times New Roman"/>
    </w:rPr>
  </w:style>
  <w:style w:type="paragraph" w:styleId="afa">
    <w:name w:val="header"/>
    <w:basedOn w:val="a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b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c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d">
    <w:name w:val="footnote text"/>
    <w:basedOn w:val="a"/>
    <w:pPr>
      <w:suppressLineNumbers/>
      <w:ind w:left="339" w:hanging="339"/>
    </w:pPr>
    <w:rPr>
      <w:sz w:val="20"/>
    </w:rPr>
  </w:style>
  <w:style w:type="paragraph" w:styleId="afe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paragraph" w:styleId="aff">
    <w:name w:val="No Spacing"/>
    <w:link w:val="aff0"/>
    <w:qFormat/>
    <w:rsid w:val="00307E3A"/>
    <w:pPr>
      <w:widowControl w:val="0"/>
      <w:suppressAutoHyphens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f0">
    <w:name w:val="Без интервала Знак"/>
    <w:link w:val="aff"/>
    <w:locked/>
    <w:rsid w:val="00307E3A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ConsPlusNormal0">
    <w:name w:val="ConsPlusNormal Знак"/>
    <w:link w:val="ConsPlusNormal"/>
    <w:locked/>
    <w:rsid w:val="00965856"/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2">
    <w:name w:val="Обычный1"/>
    <w:qFormat/>
    <w:rsid w:val="00965856"/>
    <w:pPr>
      <w:spacing w:after="200" w:line="276" w:lineRule="auto"/>
      <w:textAlignment w:val="baseline"/>
    </w:pPr>
    <w:rPr>
      <w:rFonts w:eastAsia="SimSun" w:cs="Mangal"/>
      <w:sz w:val="24"/>
      <w:szCs w:val="24"/>
      <w:lang w:eastAsia="zh-CN" w:bidi="hi-IN"/>
    </w:rPr>
  </w:style>
  <w:style w:type="character" w:styleId="aff1">
    <w:name w:val="Hyperlink"/>
    <w:basedOn w:val="a1"/>
    <w:uiPriority w:val="99"/>
    <w:unhideWhenUsed/>
    <w:rsid w:val="00965856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ovo-marfinsky.ru" TargetMode="External"/><Relationship Id="rId13" Type="http://schemas.openxmlformats.org/officeDocument/2006/relationships/hyperlink" Target="mailto:znamenka@mfc52.tambo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javascript:goPage('https://www.nalog.ru'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alogovaya.ru/goto/https:/www.nalog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11@r52.tambov.gov/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2B3B-171F-4DE0-A6C9-8F923F6A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28</Pages>
  <Words>9628</Words>
  <Characters>54882</Characters>
  <Application>Microsoft Office Word</Application>
  <DocSecurity>0</DocSecurity>
  <Lines>457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  <vt:lpstr>Заявитель: __________________________________________ ______________</vt:lpstr>
      <vt:lpstr>(фамилия, имя, отчество (последнее – при на</vt:lpstr>
      <vt:lpstr/>
      <vt:lpstr>Дата «___» _____________ 20__ г.</vt:lpstr>
      <vt:lpstr/>
    </vt:vector>
  </TitlesOfParts>
  <Company>КонсультантПлюс Версия 4021.00.31</Company>
  <LinksUpToDate>false</LinksUpToDate>
  <CharactersWithSpaces>64382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subject/>
  <dc:creator>Лагутин О.Н.</dc:creator>
  <dc:description/>
  <cp:lastModifiedBy>User</cp:lastModifiedBy>
  <cp:revision>31</cp:revision>
  <cp:lastPrinted>2022-01-03T08:01:00Z</cp:lastPrinted>
  <dcterms:created xsi:type="dcterms:W3CDTF">2021-12-17T11:13:00Z</dcterms:created>
  <dcterms:modified xsi:type="dcterms:W3CDTF">2022-01-03T08:39:00Z</dcterms:modified>
  <dc:language>ru-RU</dc:language>
</cp:coreProperties>
</file>