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2F" w:rsidRDefault="00973C2F" w:rsidP="00973C2F">
      <w:pPr>
        <w:pStyle w:val="a3"/>
        <w:jc w:val="center"/>
      </w:pPr>
      <w:r>
        <w:rPr>
          <w:rStyle w:val="a4"/>
        </w:rPr>
        <w:t>Безопасная зимняя рыбалка</w:t>
      </w:r>
    </w:p>
    <w:p w:rsidR="00973C2F" w:rsidRDefault="00973C2F" w:rsidP="00973C2F">
      <w:pPr>
        <w:pStyle w:val="a3"/>
        <w:jc w:val="both"/>
      </w:pPr>
      <w:r>
        <w:rPr>
          <w:noProof/>
          <w:color w:val="0000FF"/>
        </w:rPr>
        <w:drawing>
          <wp:inline distT="0" distB="0" distL="0" distR="0">
            <wp:extent cx="1905000" cy="762000"/>
            <wp:effectExtent l="0" t="0" r="0" b="0"/>
            <wp:docPr id="1" name="Рисунок 1" descr="Безопасная зимняя рыбалка">
              <a:hlinkClick xmlns:a="http://schemas.openxmlformats.org/drawingml/2006/main" r:id="rId4" tooltip="&quot;Безопасная зимняя рыбал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ая зимняя рыбалка">
                      <a:hlinkClick r:id="rId4" tooltip="&quot;Безопасная зимняя рыбалка&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r>
        <w:t xml:space="preserve">Истинные рыбаки особый трепет испытывают к зимней рыбалке. Чтобы она не закончилась катастрофой, необходимо соблюдать ряд простых </w:t>
      </w:r>
      <w:proofErr w:type="gramStart"/>
      <w:r>
        <w:t>правил..</w:t>
      </w:r>
      <w:proofErr w:type="gramEnd"/>
    </w:p>
    <w:p w:rsidR="00973C2F" w:rsidRDefault="00973C2F" w:rsidP="00973C2F">
      <w:pPr>
        <w:pStyle w:val="a3"/>
        <w:jc w:val="both"/>
      </w:pPr>
      <w:r>
        <w:t>Перед входом на лед обязательно необходимо проверить лед у краев водоема. Бывает, что на реках с сильным течением у берега вода не замерзает, а такие места прячутся под надувами снега. Лед в таком случае ненадежен и лучше воздержаться от рыбалки.</w:t>
      </w:r>
    </w:p>
    <w:p w:rsidR="00973C2F" w:rsidRDefault="00973C2F" w:rsidP="00973C2F">
      <w:pPr>
        <w:pStyle w:val="a3"/>
        <w:jc w:val="both"/>
      </w:pPr>
      <w:r>
        <w:t>Рыбаки, как правило, собираются большой компанией, для них это своего рода клуб отдыха и досуга. Чтобы избежать катастрофы любителям командной рыбалки нельзя бурить лунки близко друг к другу. Рекомендуемое расстояние между лунками 10-15 метров. А выходя на лед необходимо придерживаться дистанции между напарниками 3-6 метров.</w:t>
      </w:r>
    </w:p>
    <w:p w:rsidR="00973C2F" w:rsidRDefault="00973C2F" w:rsidP="00973C2F">
      <w:pPr>
        <w:pStyle w:val="a3"/>
        <w:jc w:val="both"/>
      </w:pPr>
      <w:r>
        <w:t>Стоит помнить, что безопасно передвигаться по льду можно ориентируясь на его цвет. Молочный и рыхлый лед — ненадежен, а прозрачный, с зеленоватым или голубоватым оттенком лед является прочным. Оптимальной толщиной льда для рыболовов является 25 см, но допустимый минимум — 7 см. Прочность льда нельзя нужно проверять тупой палкой, но не в коем случае нельзя проверять ногой. Если лед начинает потрескивать, то сразу же нужно возвращаться на берег, без резких движений, скользя по поверхности. При этом идти нужно тем же проверенным маршрутом, след в след. Все необходимые вещи для зимней рыбаки следует передвигать на санках или в рюкзаке, который не следует накидывать на два плеча одновременно. При проломе льда это позволит быстро избавиться от лишнего веса.</w:t>
      </w:r>
    </w:p>
    <w:p w:rsidR="00973C2F" w:rsidRDefault="00973C2F" w:rsidP="00973C2F">
      <w:pPr>
        <w:pStyle w:val="a3"/>
        <w:jc w:val="both"/>
      </w:pPr>
      <w:r>
        <w:t>Если же Вы все же попали в воду, правило номер один — не паниковать. Первые минуты в спасении решающие и при правильном подходе человек может самостоятельно спастись. Не стоит делать резких движений. Необходимо подобраться к краю льда. Выбрать наиболее прочный кусок, забросить на него сначала одну ногу, после — другую и аккуратно отползти от края на расстояние 15-20 метров.</w:t>
      </w:r>
    </w:p>
    <w:p w:rsidR="00973C2F" w:rsidRDefault="00973C2F" w:rsidP="00973C2F">
      <w:pPr>
        <w:pStyle w:val="a3"/>
        <w:jc w:val="both"/>
      </w:pPr>
      <w:r>
        <w:t xml:space="preserve">Употребление же спиртного на зимней рыбалке категорически запрещено: возможно, понадобиться быстрая реакция для Вас или Вашего товарища, тогда как алкоголь мешает быстро и </w:t>
      </w:r>
      <w:proofErr w:type="gramStart"/>
      <w:r>
        <w:t>адекватно мыслить</w:t>
      </w:r>
      <w:proofErr w:type="gramEnd"/>
      <w:r>
        <w:t xml:space="preserve"> и принимать молниеносные решения. Безопасно согреть в зимнее время сможет горячий кофе или чай, а также теплая одежда.</w:t>
      </w:r>
    </w:p>
    <w:p w:rsidR="00973C2F" w:rsidRDefault="00973C2F" w:rsidP="00973C2F">
      <w:pPr>
        <w:pStyle w:val="a3"/>
        <w:jc w:val="center"/>
      </w:pPr>
      <w:r>
        <w:rPr>
          <w:rStyle w:val="a4"/>
        </w:rPr>
        <w:t>Если с вами дети</w:t>
      </w:r>
    </w:p>
    <w:p w:rsidR="00973C2F" w:rsidRDefault="00973C2F" w:rsidP="00973C2F">
      <w:pPr>
        <w:pStyle w:val="a3"/>
        <w:jc w:val="both"/>
      </w:pPr>
      <w: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973C2F" w:rsidRPr="00973C2F" w:rsidRDefault="00973C2F" w:rsidP="00973C2F">
      <w:pPr>
        <w:pStyle w:val="a5"/>
        <w:jc w:val="both"/>
        <w:rPr>
          <w:rFonts w:ascii="Times New Roman" w:hAnsi="Times New Roman" w:cs="Times New Roman"/>
          <w:sz w:val="24"/>
          <w:szCs w:val="24"/>
        </w:rPr>
      </w:pPr>
      <w:r w:rsidRPr="00973C2F">
        <w:rPr>
          <w:rFonts w:ascii="Times New Roman" w:hAnsi="Times New Roman" w:cs="Times New Roman"/>
          <w:sz w:val="24"/>
          <w:szCs w:val="24"/>
        </w:rPr>
        <w:t>Кроме того, лед может быть очень скользким, что приводит к падению подвижных детей. При этом нередки ушибы и переломы.</w:t>
      </w:r>
    </w:p>
    <w:p w:rsidR="00973C2F" w:rsidRPr="00973C2F" w:rsidRDefault="00973C2F" w:rsidP="00973C2F">
      <w:pPr>
        <w:pStyle w:val="a5"/>
        <w:jc w:val="both"/>
        <w:rPr>
          <w:rFonts w:ascii="Times New Roman" w:hAnsi="Times New Roman" w:cs="Times New Roman"/>
          <w:sz w:val="24"/>
          <w:szCs w:val="24"/>
        </w:rPr>
      </w:pPr>
      <w:r w:rsidRPr="00973C2F">
        <w:rPr>
          <w:rFonts w:ascii="Times New Roman" w:hAnsi="Times New Roman" w:cs="Times New Roman"/>
          <w:sz w:val="24"/>
          <w:szCs w:val="24"/>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973C2F" w:rsidRPr="00973C2F" w:rsidRDefault="00973C2F" w:rsidP="00973C2F">
      <w:pPr>
        <w:pStyle w:val="a5"/>
        <w:jc w:val="both"/>
        <w:rPr>
          <w:rFonts w:ascii="Times New Roman" w:hAnsi="Times New Roman" w:cs="Times New Roman"/>
          <w:sz w:val="24"/>
          <w:szCs w:val="24"/>
        </w:rPr>
      </w:pPr>
      <w:r w:rsidRPr="00973C2F">
        <w:rPr>
          <w:rFonts w:ascii="Times New Roman" w:hAnsi="Times New Roman" w:cs="Times New Roman"/>
          <w:sz w:val="24"/>
          <w:szCs w:val="24"/>
        </w:rPr>
        <w:t>Берегите себя и своих близких!</w:t>
      </w:r>
      <w:bookmarkStart w:id="0" w:name="_GoBack"/>
      <w:bookmarkEnd w:id="0"/>
    </w:p>
    <w:p w:rsidR="00EB1950" w:rsidRDefault="00EB1950"/>
    <w:sectPr w:rsidR="00EB1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63"/>
    <w:rsid w:val="00973C2F"/>
    <w:rsid w:val="00EB1950"/>
    <w:rsid w:val="00EC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98A9"/>
  <w15:chartTrackingRefBased/>
  <w15:docId w15:val="{FADC73FC-41D9-4ABF-AC8B-C13936DA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C2F"/>
    <w:rPr>
      <w:b/>
      <w:bCs/>
    </w:rPr>
  </w:style>
  <w:style w:type="paragraph" w:styleId="a5">
    <w:name w:val="No Spacing"/>
    <w:uiPriority w:val="1"/>
    <w:qFormat/>
    <w:rsid w:val="00973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kamenpos.ru/tinybrowser/fulls/images/novosti/2019/100/image0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2021-02-08T06:25:00Z</dcterms:created>
  <dcterms:modified xsi:type="dcterms:W3CDTF">2021-02-08T06:25:00Z</dcterms:modified>
</cp:coreProperties>
</file>